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D4400" w14:textId="5BADA549" w:rsidR="00F13DAB" w:rsidRPr="007A063C" w:rsidRDefault="0020797F" w:rsidP="00382561">
      <w:pPr>
        <w:ind w:hanging="709"/>
        <w:jc w:val="both"/>
        <w:rPr>
          <w:rFonts w:asciiTheme="minorBidi" w:hAnsiTheme="minorBidi"/>
          <w:color w:val="2E74B5" w:themeColor="accent1" w:themeShade="BF"/>
          <w:sz w:val="20"/>
          <w:szCs w:val="20"/>
        </w:rPr>
      </w:pPr>
      <w:r>
        <w:rPr>
          <w:rFonts w:asciiTheme="minorBidi" w:hAnsiTheme="minorBidi" w:hint="cs"/>
          <w:sz w:val="20"/>
          <w:szCs w:val="20"/>
          <w:rtl/>
        </w:rPr>
        <w:t>1</w:t>
      </w:r>
      <w:r w:rsidR="00F37138">
        <w:rPr>
          <w:rFonts w:asciiTheme="minorBidi" w:hAnsiTheme="minorBidi" w:hint="cs"/>
          <w:sz w:val="20"/>
          <w:szCs w:val="20"/>
          <w:rtl/>
        </w:rPr>
        <w:t>3</w:t>
      </w:r>
      <w:r w:rsidR="0088637E">
        <w:rPr>
          <w:rFonts w:asciiTheme="minorBidi" w:hAnsiTheme="minorBidi" w:hint="cs"/>
          <w:sz w:val="20"/>
          <w:szCs w:val="20"/>
          <w:rtl/>
        </w:rPr>
        <w:t>/</w:t>
      </w:r>
      <w:r w:rsidR="00F37138">
        <w:rPr>
          <w:rFonts w:asciiTheme="minorBidi" w:hAnsiTheme="minorBidi" w:hint="cs"/>
          <w:sz w:val="20"/>
          <w:szCs w:val="20"/>
          <w:rtl/>
        </w:rPr>
        <w:t>11</w:t>
      </w:r>
      <w:r w:rsidR="000F592B">
        <w:rPr>
          <w:rFonts w:asciiTheme="minorBidi" w:hAnsiTheme="minorBidi" w:hint="cs"/>
          <w:sz w:val="20"/>
          <w:szCs w:val="20"/>
          <w:rtl/>
        </w:rPr>
        <w:t>/2025</w:t>
      </w:r>
      <w:r w:rsidR="00917628" w:rsidRPr="00917628">
        <w:rPr>
          <w:rFonts w:asciiTheme="minorBidi" w:hAnsiTheme="minorBidi"/>
          <w:color w:val="2E74B5" w:themeColor="accent1" w:themeShade="BF"/>
          <w:sz w:val="20"/>
          <w:szCs w:val="20"/>
          <w:rtl/>
        </w:rPr>
        <w:t xml:space="preserve"> </w:t>
      </w:r>
      <w:r w:rsidR="00917628" w:rsidRPr="007A063C">
        <w:rPr>
          <w:rFonts w:asciiTheme="minorBidi" w:hAnsiTheme="minorBidi"/>
          <w:color w:val="2E74B5" w:themeColor="accent1" w:themeShade="BF"/>
          <w:sz w:val="20"/>
          <w:szCs w:val="20"/>
          <w:rtl/>
        </w:rPr>
        <w:t>פרסומי הפוסט (</w:t>
      </w:r>
      <w:r w:rsidR="00917628">
        <w:rPr>
          <w:rFonts w:asciiTheme="minorBidi" w:hAnsiTheme="minorBidi" w:hint="cs"/>
          <w:color w:val="2E74B5" w:themeColor="accent1" w:themeShade="BF"/>
          <w:sz w:val="20"/>
          <w:szCs w:val="20"/>
          <w:rtl/>
        </w:rPr>
        <w:t>114)</w:t>
      </w:r>
      <w:r w:rsidR="00917628" w:rsidRPr="007A063C">
        <w:rPr>
          <w:rFonts w:asciiTheme="minorBidi" w:hAnsiTheme="minorBidi"/>
          <w:color w:val="2E74B5" w:themeColor="accent1" w:themeShade="BF"/>
          <w:sz w:val="20"/>
          <w:szCs w:val="20"/>
          <w:rtl/>
        </w:rPr>
        <w:t xml:space="preserve"> </w:t>
      </w:r>
    </w:p>
    <w:p w14:paraId="1383929D" w14:textId="4E3396A4" w:rsidR="000B2BAA" w:rsidRPr="007A063C" w:rsidRDefault="000B2BAA" w:rsidP="00382561">
      <w:pPr>
        <w:ind w:hanging="709"/>
        <w:jc w:val="both"/>
        <w:rPr>
          <w:rFonts w:asciiTheme="minorBidi" w:hAnsiTheme="minorBidi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</w:rPr>
        <w:t>מחזור א</w:t>
      </w:r>
      <w:r w:rsidR="000B5E43" w:rsidRPr="007A063C">
        <w:rPr>
          <w:rFonts w:asciiTheme="minorBidi" w:hAnsiTheme="minorBidi"/>
          <w:sz w:val="20"/>
          <w:szCs w:val="20"/>
          <w:rtl/>
        </w:rPr>
        <w:t xml:space="preserve"> (</w:t>
      </w:r>
      <w:r w:rsidR="00E602BC">
        <w:rPr>
          <w:rFonts w:asciiTheme="minorBidi" w:hAnsiTheme="minorBidi" w:hint="cs"/>
          <w:sz w:val="20"/>
          <w:szCs w:val="20"/>
          <w:rtl/>
        </w:rPr>
        <w:t>2</w:t>
      </w:r>
      <w:r w:rsidR="00043834">
        <w:rPr>
          <w:rFonts w:asciiTheme="minorBidi" w:hAnsiTheme="minorBidi" w:hint="cs"/>
          <w:sz w:val="20"/>
          <w:szCs w:val="20"/>
          <w:rtl/>
        </w:rPr>
        <w:t>3</w:t>
      </w:r>
      <w:r w:rsidR="000B5E43" w:rsidRPr="007A063C">
        <w:rPr>
          <w:rFonts w:asciiTheme="minorBidi" w:hAnsiTheme="minorBidi"/>
          <w:sz w:val="20"/>
          <w:szCs w:val="20"/>
          <w:rtl/>
        </w:rPr>
        <w:t>)</w:t>
      </w:r>
    </w:p>
    <w:p w14:paraId="399C5A17" w14:textId="77777777" w:rsidR="007171B0" w:rsidRPr="007A063C" w:rsidRDefault="007171B0" w:rsidP="00382561">
      <w:pPr>
        <w:pStyle w:val="a5"/>
        <w:ind w:hanging="709"/>
        <w:jc w:val="both"/>
        <w:rPr>
          <w:rFonts w:asciiTheme="minorBidi" w:hAnsiTheme="minorBidi" w:hint="cs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</w:rPr>
        <w:t>סיגל אחיטוב</w:t>
      </w:r>
      <w:r w:rsidR="00C34905" w:rsidRPr="007A063C">
        <w:rPr>
          <w:rFonts w:asciiTheme="minorBidi" w:hAnsiTheme="minorBidi"/>
          <w:sz w:val="20"/>
          <w:szCs w:val="20"/>
        </w:rPr>
        <w:t xml:space="preserve"> Achituv Sigal / </w:t>
      </w:r>
    </w:p>
    <w:p w14:paraId="3E390204" w14:textId="66312742" w:rsidR="007171B0" w:rsidRPr="007A063C" w:rsidRDefault="007171B0" w:rsidP="00382561">
      <w:pPr>
        <w:pStyle w:val="a"/>
        <w:bidi w:val="0"/>
        <w:ind w:right="657" w:hanging="709"/>
      </w:pPr>
      <w:bookmarkStart w:id="0" w:name="_Hlk213077790"/>
      <w:r w:rsidRPr="007A063C">
        <w:rPr>
          <w:shd w:val="clear" w:color="auto" w:fill="FFFFFF"/>
        </w:rPr>
        <w:t xml:space="preserve">Achituv, S., &amp; Hertzog, E. </w:t>
      </w:r>
      <w:r w:rsidRPr="007A063C">
        <w:t xml:space="preserve">(2018). Partners or managers? Mothers or bosses? Conflicting </w:t>
      </w:r>
      <w:r w:rsidR="00883C3D">
        <w:t>i</w:t>
      </w:r>
      <w:r w:rsidRPr="007A063C">
        <w:t xml:space="preserve">dentities of Israeli </w:t>
      </w:r>
      <w:r w:rsidR="00883C3D">
        <w:t>d</w:t>
      </w:r>
      <w:r w:rsidRPr="007A063C">
        <w:t xml:space="preserve">aycare </w:t>
      </w:r>
      <w:r w:rsidR="00883C3D">
        <w:t>m</w:t>
      </w:r>
      <w:r w:rsidRPr="007A063C">
        <w:t xml:space="preserve">anagers. </w:t>
      </w:r>
      <w:r w:rsidRPr="00251B71">
        <w:rPr>
          <w:i/>
          <w:iCs/>
        </w:rPr>
        <w:t>Early Child Development and Care</w:t>
      </w:r>
      <w:r w:rsidRPr="007A063C">
        <w:t xml:space="preserve">. 1-14. </w:t>
      </w:r>
      <w:r w:rsidR="00473D67" w:rsidRPr="007608CE">
        <w:rPr>
          <w:rStyle w:val="Hyperlink"/>
        </w:rPr>
        <w:t>https://</w:t>
      </w:r>
      <w:hyperlink r:id="rId8" w:history="1">
        <w:r w:rsidRPr="007608CE">
          <w:rPr>
            <w:rStyle w:val="Hyperlink"/>
          </w:rPr>
          <w:t>DOI: 10.1080/03004430.2018.1552948</w:t>
        </w:r>
      </w:hyperlink>
    </w:p>
    <w:p w14:paraId="2C0F2F3E" w14:textId="77777777" w:rsidR="007171B0" w:rsidRPr="007A063C" w:rsidRDefault="007171B0" w:rsidP="00382561">
      <w:pPr>
        <w:pStyle w:val="a"/>
        <w:bidi w:val="0"/>
        <w:ind w:hanging="709"/>
      </w:pPr>
      <w:r w:rsidRPr="007A063C">
        <w:rPr>
          <w:shd w:val="clear" w:color="auto" w:fill="FFFFFF"/>
        </w:rPr>
        <w:t>Achituv, S., &amp; Hertzog, E. (2019). ‘Sowing the seeds of community’: Daycare managers participating in a community approach project. </w:t>
      </w:r>
      <w:r w:rsidRPr="00251B71">
        <w:rPr>
          <w:i/>
          <w:iCs/>
          <w:shd w:val="clear" w:color="auto" w:fill="FFFFFF"/>
        </w:rPr>
        <w:t>Educational Management Administration &amp; Leadership</w:t>
      </w:r>
      <w:r w:rsidR="00A4733B" w:rsidRPr="00251B71">
        <w:rPr>
          <w:i/>
          <w:iCs/>
          <w:shd w:val="clear" w:color="auto" w:fill="FFFFFF"/>
        </w:rPr>
        <w:t>,</w:t>
      </w:r>
      <w:r w:rsidR="00A4733B" w:rsidRPr="007A063C">
        <w:rPr>
          <w:shd w:val="clear" w:color="auto" w:fill="FFFFFF"/>
        </w:rPr>
        <w:t xml:space="preserve"> </w:t>
      </w:r>
      <w:r w:rsidR="00A4733B" w:rsidRPr="007A063C">
        <w:t>48(6), 1080-1099</w:t>
      </w:r>
      <w:r w:rsidR="00E34437" w:rsidRPr="007A063C">
        <w:rPr>
          <w:rStyle w:val="Hyperlink"/>
          <w:rFonts w:asciiTheme="minorBidi" w:hAnsiTheme="minorBidi" w:cstheme="minorBidi"/>
          <w:sz w:val="20"/>
          <w:szCs w:val="20"/>
          <w:u w:val="none"/>
        </w:rPr>
        <w:t xml:space="preserve">. </w:t>
      </w:r>
      <w:hyperlink r:id="rId9" w:history="1">
        <w:r w:rsidR="00473D67" w:rsidRPr="007A063C">
          <w:rPr>
            <w:rStyle w:val="Hyperlink"/>
            <w:rFonts w:asciiTheme="minorBidi" w:hAnsiTheme="minorBidi" w:cstheme="minorBidi"/>
            <w:sz w:val="20"/>
            <w:szCs w:val="20"/>
          </w:rPr>
          <w:t>https://doi.org/10.1177/1741143219873076</w:t>
        </w:r>
      </w:hyperlink>
    </w:p>
    <w:p w14:paraId="5D94248E" w14:textId="7825B630" w:rsidR="00F24BAF" w:rsidRPr="0064034D" w:rsidRDefault="00F24BAF" w:rsidP="00382561">
      <w:pPr>
        <w:pStyle w:val="a"/>
        <w:ind w:hanging="709"/>
        <w:rPr>
          <w:rFonts w:asciiTheme="minorBidi" w:hAnsiTheme="minorBidi"/>
        </w:rPr>
      </w:pPr>
      <w:r w:rsidRPr="007A063C">
        <w:rPr>
          <w:rtl/>
        </w:rPr>
        <w:t>אחיטוב, ס. והרצוג, א. (</w:t>
      </w:r>
      <w:r w:rsidR="00F50B50" w:rsidRPr="007A063C">
        <w:rPr>
          <w:rtl/>
        </w:rPr>
        <w:t>20</w:t>
      </w:r>
      <w:r w:rsidRPr="007A063C">
        <w:rPr>
          <w:rtl/>
        </w:rPr>
        <w:t>21). "לפני שאת מזמינה אורחים את חייבת לנקות את הבית":</w:t>
      </w:r>
      <w:r w:rsidR="0064034D">
        <w:rPr>
          <w:rFonts w:hint="cs"/>
          <w:rtl/>
        </w:rPr>
        <w:t xml:space="preserve"> </w:t>
      </w:r>
      <w:r w:rsidRPr="007A063C">
        <w:rPr>
          <w:rtl/>
        </w:rPr>
        <w:t>זהות נשית ומקצועית של מנהלות מעונות-יום בישראל</w:t>
      </w:r>
      <w:r w:rsidR="000B2058">
        <w:rPr>
          <w:rFonts w:hint="cs"/>
          <w:rtl/>
        </w:rPr>
        <w:t>.</w:t>
      </w:r>
      <w:r w:rsidRPr="007A063C">
        <w:rPr>
          <w:rtl/>
        </w:rPr>
        <w:t xml:space="preserve"> </w:t>
      </w:r>
      <w:proofErr w:type="spellStart"/>
      <w:r w:rsidRPr="0064034D">
        <w:rPr>
          <w:b/>
          <w:bCs/>
          <w:rtl/>
        </w:rPr>
        <w:t>חוקרים@הגיל</w:t>
      </w:r>
      <w:proofErr w:type="spellEnd"/>
      <w:r w:rsidRPr="0064034D">
        <w:rPr>
          <w:b/>
          <w:bCs/>
          <w:rtl/>
        </w:rPr>
        <w:t xml:space="preserve"> הרך</w:t>
      </w:r>
      <w:r w:rsidRPr="007A063C">
        <w:rPr>
          <w:rtl/>
        </w:rPr>
        <w:t xml:space="preserve"> ,14, 1- 30</w:t>
      </w:r>
      <w:r w:rsidRPr="0064034D">
        <w:rPr>
          <w:rtl/>
        </w:rPr>
        <w:t xml:space="preserve">. </w:t>
      </w:r>
      <w:r w:rsidR="0064034D" w:rsidRPr="0064034D">
        <w:fldChar w:fldCharType="begin"/>
      </w:r>
      <w:r w:rsidR="0064034D" w:rsidRPr="0064034D">
        <w:instrText xml:space="preserve"> HYPERLINK "https://kindergarten.levinsky.ac.il/wp-content/uploads/sites/13/2021/05/lifney_sheat_mazmina_orhim.pdf" </w:instrText>
      </w:r>
      <w:r w:rsidR="0064034D" w:rsidRPr="0064034D">
        <w:fldChar w:fldCharType="separate"/>
      </w:r>
      <w:r w:rsidR="0064034D" w:rsidRPr="0064034D">
        <w:rPr>
          <w:rStyle w:val="Hyperlink"/>
        </w:rPr>
        <w:t>https://kindergarten.levinsky.ac.il/wp-content/uploads/sites/13/2021/05/lifney_sheat_mazmina_orhim.pdf</w:t>
      </w:r>
      <w:r w:rsidR="0064034D" w:rsidRPr="0064034D">
        <w:fldChar w:fldCharType="end"/>
      </w:r>
      <w:r w:rsidR="001C54E3" w:rsidRPr="0064034D">
        <w:rPr>
          <w:rFonts w:asciiTheme="minorBidi" w:hAnsiTheme="minorBidi"/>
          <w:rtl/>
        </w:rPr>
        <w:t xml:space="preserve"> </w:t>
      </w:r>
    </w:p>
    <w:p w14:paraId="174B3CEC" w14:textId="77777777" w:rsidR="000B2058" w:rsidRPr="00C95C2A" w:rsidRDefault="000B2058" w:rsidP="00382561">
      <w:pPr>
        <w:pStyle w:val="a"/>
        <w:ind w:hanging="709"/>
      </w:pPr>
      <w:r w:rsidRPr="007A063C">
        <w:rPr>
          <w:rtl/>
        </w:rPr>
        <w:t>אחיטוב, ס. והרצוג, א. (202</w:t>
      </w:r>
      <w:r>
        <w:rPr>
          <w:rFonts w:hint="cs"/>
          <w:rtl/>
        </w:rPr>
        <w:t>2</w:t>
      </w:r>
      <w:r w:rsidRPr="007A063C">
        <w:rPr>
          <w:rtl/>
        </w:rPr>
        <w:t>).</w:t>
      </w:r>
      <w:r>
        <w:rPr>
          <w:rFonts w:hint="cs"/>
          <w:rtl/>
        </w:rPr>
        <w:t xml:space="preserve"> "לשבת סביב שולחן עגול ולא מלבני": עמדותיהן של מנהלות מעונות בגיל הרך כלפי </w:t>
      </w:r>
      <w:proofErr w:type="spellStart"/>
      <w:r>
        <w:rPr>
          <w:rFonts w:hint="cs"/>
          <w:rtl/>
        </w:rPr>
        <w:t>פרוייקט</w:t>
      </w:r>
      <w:proofErr w:type="spellEnd"/>
      <w:r>
        <w:rPr>
          <w:rFonts w:hint="cs"/>
          <w:rtl/>
        </w:rPr>
        <w:t xml:space="preserve"> "בינוי קהילה". </w:t>
      </w:r>
      <w:r w:rsidRPr="00251B71">
        <w:rPr>
          <w:rFonts w:hint="cs"/>
          <w:b/>
          <w:bCs/>
          <w:rtl/>
        </w:rPr>
        <w:t>סוגיות חברתיות בישראל</w:t>
      </w:r>
      <w:r>
        <w:rPr>
          <w:rFonts w:hint="cs"/>
          <w:rtl/>
        </w:rPr>
        <w:t xml:space="preserve">, 31(2), 117-89. </w:t>
      </w:r>
      <w:hyperlink r:id="rId10" w:tgtFrame="_blank" w:history="1">
        <w:r w:rsidR="008633CD" w:rsidRPr="008633CD">
          <w:t xml:space="preserve"> </w:t>
        </w:r>
        <w:r w:rsidR="008633CD" w:rsidRPr="007608CE">
          <w:rPr>
            <w:rStyle w:val="Hyperlink"/>
          </w:rPr>
          <w:t>https://doi.org/ 10.26351/SIII/31-2/4</w:t>
        </w:r>
      </w:hyperlink>
    </w:p>
    <w:bookmarkEnd w:id="0"/>
    <w:p w14:paraId="3C6CDB56" w14:textId="77777777" w:rsidR="00636B1B" w:rsidRPr="007A063C" w:rsidRDefault="00636B1B" w:rsidP="00382561">
      <w:pPr>
        <w:pStyle w:val="a5"/>
        <w:ind w:hanging="709"/>
        <w:jc w:val="both"/>
        <w:rPr>
          <w:rFonts w:asciiTheme="minorBidi" w:hAnsiTheme="minorBidi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</w:rPr>
        <w:t xml:space="preserve">רעיה אלון / </w:t>
      </w:r>
      <w:proofErr w:type="spellStart"/>
      <w:r w:rsidRPr="007A063C">
        <w:rPr>
          <w:rFonts w:asciiTheme="minorBidi" w:hAnsiTheme="minorBidi"/>
          <w:sz w:val="20"/>
          <w:szCs w:val="20"/>
        </w:rPr>
        <w:t>Raaya</w:t>
      </w:r>
      <w:proofErr w:type="spellEnd"/>
      <w:r w:rsidRPr="007A063C">
        <w:rPr>
          <w:rFonts w:asciiTheme="minorBidi" w:hAnsiTheme="minorBidi"/>
          <w:sz w:val="20"/>
          <w:szCs w:val="20"/>
        </w:rPr>
        <w:t xml:space="preserve"> Alon</w:t>
      </w:r>
    </w:p>
    <w:p w14:paraId="37275586" w14:textId="4946D06E" w:rsidR="001C54E3" w:rsidRPr="004D03B2" w:rsidRDefault="00456B61" w:rsidP="00382561">
      <w:pPr>
        <w:pStyle w:val="a"/>
        <w:bidi w:val="0"/>
        <w:ind w:hanging="709"/>
      </w:pPr>
      <w:bookmarkStart w:id="1" w:name="_Hlk213079708"/>
      <w:r w:rsidRPr="007A063C">
        <w:rPr>
          <w:shd w:val="clear" w:color="auto" w:fill="FFFFFF"/>
        </w:rPr>
        <w:t xml:space="preserve">Alon, R., </w:t>
      </w:r>
      <w:proofErr w:type="spellStart"/>
      <w:r w:rsidRPr="007A063C">
        <w:rPr>
          <w:shd w:val="clear" w:color="auto" w:fill="FFFFFF"/>
        </w:rPr>
        <w:t>Cinamon</w:t>
      </w:r>
      <w:proofErr w:type="spellEnd"/>
      <w:r w:rsidRPr="007A063C">
        <w:rPr>
          <w:shd w:val="clear" w:color="auto" w:fill="FFFFFF"/>
        </w:rPr>
        <w:t xml:space="preserve">, R. G., &amp; Aram, D. (2021). Working adults' future occupational plans: the contribution of role characteristics, social support, and occupational self-efficacy. </w:t>
      </w:r>
      <w:r w:rsidRPr="00251B71">
        <w:rPr>
          <w:i/>
          <w:iCs/>
          <w:shd w:val="clear" w:color="auto" w:fill="FFFFFF"/>
        </w:rPr>
        <w:t>International Journal for Educational and Vocational Guidance</w:t>
      </w:r>
      <w:r w:rsidRPr="00251B71">
        <w:rPr>
          <w:shd w:val="clear" w:color="auto" w:fill="FFFFFF"/>
        </w:rPr>
        <w:t>,</w:t>
      </w:r>
      <w:r w:rsidRPr="007A063C">
        <w:rPr>
          <w:shd w:val="clear" w:color="auto" w:fill="FFFFFF"/>
        </w:rPr>
        <w:t xml:space="preserve"> 1-21.</w:t>
      </w:r>
      <w:r w:rsidR="007A063C" w:rsidRPr="007A063C">
        <w:t xml:space="preserve"> </w:t>
      </w:r>
      <w:hyperlink r:id="rId11" w:history="1">
        <w:r w:rsidR="007A063C" w:rsidRPr="004D03B2">
          <w:rPr>
            <w:rStyle w:val="Hyperlink"/>
            <w:shd w:val="clear" w:color="auto" w:fill="FFFFFF"/>
          </w:rPr>
          <w:t>https://doi.org/10.1007/s10775-021-09496-x</w:t>
        </w:r>
      </w:hyperlink>
    </w:p>
    <w:p w14:paraId="3CB6E5BA" w14:textId="067A82A3" w:rsidR="00043834" w:rsidRPr="007A063C" w:rsidRDefault="00043834" w:rsidP="00382561">
      <w:pPr>
        <w:pStyle w:val="a"/>
        <w:ind w:hanging="709"/>
      </w:pPr>
      <w:r w:rsidRPr="00043834">
        <w:rPr>
          <w:rtl/>
        </w:rPr>
        <w:t>אלון,</w:t>
      </w:r>
      <w:r w:rsidR="004B1D84">
        <w:rPr>
          <w:rFonts w:hint="cs"/>
          <w:rtl/>
        </w:rPr>
        <w:t xml:space="preserve"> </w:t>
      </w:r>
      <w:r w:rsidRPr="00043834">
        <w:rPr>
          <w:rtl/>
        </w:rPr>
        <w:t>ר. ארם,</w:t>
      </w:r>
      <w:r w:rsidR="0029027B">
        <w:rPr>
          <w:rFonts w:hint="cs"/>
          <w:rtl/>
        </w:rPr>
        <w:t xml:space="preserve"> </w:t>
      </w:r>
      <w:r w:rsidRPr="00043834">
        <w:rPr>
          <w:rtl/>
        </w:rPr>
        <w:t xml:space="preserve">ד., </w:t>
      </w:r>
      <w:proofErr w:type="spellStart"/>
      <w:r w:rsidRPr="00043834">
        <w:rPr>
          <w:rtl/>
        </w:rPr>
        <w:t>וצינמון</w:t>
      </w:r>
      <w:proofErr w:type="spellEnd"/>
      <w:r w:rsidR="0029027B">
        <w:rPr>
          <w:rFonts w:hint="cs"/>
          <w:rtl/>
        </w:rPr>
        <w:t>,</w:t>
      </w:r>
      <w:r w:rsidRPr="00043834">
        <w:rPr>
          <w:rtl/>
        </w:rPr>
        <w:t xml:space="preserve"> </w:t>
      </w:r>
      <w:proofErr w:type="spellStart"/>
      <w:r w:rsidRPr="00043834">
        <w:rPr>
          <w:rtl/>
        </w:rPr>
        <w:t>ר.ג</w:t>
      </w:r>
      <w:proofErr w:type="spellEnd"/>
      <w:r w:rsidRPr="00043834">
        <w:rPr>
          <w:rtl/>
        </w:rPr>
        <w:t xml:space="preserve">. (2023)  החינוכי תוכניות עתיד מקצועיות של יועצות חינוכיות. </w:t>
      </w:r>
      <w:r w:rsidRPr="00251B71">
        <w:rPr>
          <w:b/>
          <w:bCs/>
          <w:rtl/>
        </w:rPr>
        <w:t>הייעוץ</w:t>
      </w:r>
      <w:r w:rsidRPr="00251B71">
        <w:rPr>
          <w:rFonts w:hint="cs"/>
          <w:b/>
          <w:bCs/>
          <w:rtl/>
        </w:rPr>
        <w:t xml:space="preserve"> החינוכי</w:t>
      </w:r>
      <w:r>
        <w:rPr>
          <w:rFonts w:hint="cs"/>
          <w:rtl/>
        </w:rPr>
        <w:t xml:space="preserve">, </w:t>
      </w:r>
      <w:r w:rsidRPr="00043834">
        <w:rPr>
          <w:rtl/>
        </w:rPr>
        <w:t>תשפ"ד כה: 213-230</w:t>
      </w:r>
      <w:r>
        <w:rPr>
          <w:rFonts w:hint="cs"/>
          <w:rtl/>
        </w:rPr>
        <w:t>.</w:t>
      </w:r>
    </w:p>
    <w:bookmarkEnd w:id="1"/>
    <w:p w14:paraId="7B08C301" w14:textId="77777777" w:rsidR="00A71567" w:rsidRPr="007A063C" w:rsidRDefault="002E3B91" w:rsidP="00382561">
      <w:pPr>
        <w:pStyle w:val="a5"/>
        <w:ind w:hanging="709"/>
        <w:jc w:val="both"/>
        <w:rPr>
          <w:rFonts w:asciiTheme="minorBidi" w:hAnsiTheme="minorBidi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</w:rPr>
        <w:t>סמדר בר טל</w:t>
      </w:r>
      <w:r w:rsidR="00C34905" w:rsidRPr="007A063C">
        <w:rPr>
          <w:rFonts w:asciiTheme="minorBidi" w:hAnsiTheme="minorBidi"/>
          <w:sz w:val="20"/>
          <w:szCs w:val="20"/>
          <w:rtl/>
        </w:rPr>
        <w:t xml:space="preserve"> /</w:t>
      </w:r>
      <w:r w:rsidR="00C34905" w:rsidRPr="007A063C">
        <w:rPr>
          <w:rFonts w:asciiTheme="minorBidi" w:hAnsiTheme="minorBidi"/>
          <w:sz w:val="20"/>
          <w:szCs w:val="20"/>
        </w:rPr>
        <w:t xml:space="preserve">Smadar </w:t>
      </w:r>
      <w:r w:rsidR="00C34905" w:rsidRPr="007A063C">
        <w:rPr>
          <w:rFonts w:asciiTheme="minorBidi" w:hAnsiTheme="minorBidi"/>
          <w:sz w:val="20"/>
          <w:szCs w:val="20"/>
          <w:rtl/>
        </w:rPr>
        <w:t xml:space="preserve"> </w:t>
      </w:r>
      <w:r w:rsidR="00C34905" w:rsidRPr="007A063C">
        <w:rPr>
          <w:rFonts w:asciiTheme="minorBidi" w:hAnsiTheme="minorBidi"/>
          <w:sz w:val="20"/>
          <w:szCs w:val="20"/>
        </w:rPr>
        <w:t>Bar-Tal</w:t>
      </w:r>
    </w:p>
    <w:p w14:paraId="1A2DE897" w14:textId="62201F3C" w:rsidR="002E3B91" w:rsidRPr="007A063C" w:rsidRDefault="002E3B91" w:rsidP="00382561">
      <w:pPr>
        <w:pStyle w:val="a"/>
        <w:bidi w:val="0"/>
        <w:ind w:hanging="709"/>
      </w:pPr>
      <w:r w:rsidRPr="007A063C">
        <w:t xml:space="preserve">Bar-Tal, </w:t>
      </w:r>
      <w:r w:rsidR="009A3B06" w:rsidRPr="007A063C">
        <w:t>S</w:t>
      </w:r>
      <w:r w:rsidRPr="007A063C">
        <w:t xml:space="preserve">.  </w:t>
      </w:r>
      <w:proofErr w:type="spellStart"/>
      <w:r w:rsidRPr="007A063C">
        <w:t>Asterhan</w:t>
      </w:r>
      <w:proofErr w:type="spellEnd"/>
      <w:r w:rsidRPr="007A063C">
        <w:t xml:space="preserve">, C. (2017). Going behind the scenes at teacher colleges: Online student knowledge sharing through social network technologies. </w:t>
      </w:r>
      <w:r w:rsidRPr="00251B71">
        <w:rPr>
          <w:i/>
          <w:iCs/>
        </w:rPr>
        <w:t>Interdisciplinary Journal of e-Skills and Lifelong Learning</w:t>
      </w:r>
      <w:r w:rsidRPr="007A063C">
        <w:t xml:space="preserve"> </w:t>
      </w:r>
      <w:r w:rsidR="00F96531" w:rsidRPr="007A063C">
        <w:t>13,</w:t>
      </w:r>
      <w:r w:rsidRPr="007A063C">
        <w:t xml:space="preserve"> 1-18. </w:t>
      </w:r>
      <w:hyperlink r:id="rId12" w:history="1">
        <w:r w:rsidR="00F96531" w:rsidRPr="004D03B2">
          <w:rPr>
            <w:rStyle w:val="Hyperlink"/>
          </w:rPr>
          <w:t>https://scholars.huji.ac.il/sites/default/files/christaasterhan/files/ijell_2017_bar-tal_asterhan_preproof.pdf</w:t>
        </w:r>
      </w:hyperlink>
    </w:p>
    <w:p w14:paraId="3F52BF35" w14:textId="749FABE9" w:rsidR="00AA50FE" w:rsidRPr="009847F8" w:rsidRDefault="009A3B06" w:rsidP="00382561">
      <w:pPr>
        <w:pStyle w:val="a"/>
        <w:bidi w:val="0"/>
        <w:ind w:hanging="709"/>
        <w:rPr>
          <w:rFonts w:asciiTheme="minorBidi" w:hAnsiTheme="minorBidi" w:cstheme="minorBidi"/>
          <w:u w:val="single"/>
          <w:rtl/>
        </w:rPr>
      </w:pPr>
      <w:r w:rsidRPr="007A063C">
        <w:t xml:space="preserve">Bar-Tal, S.  </w:t>
      </w:r>
      <w:proofErr w:type="spellStart"/>
      <w:r w:rsidRPr="007A063C">
        <w:t>Asterhan</w:t>
      </w:r>
      <w:proofErr w:type="spellEnd"/>
      <w:r w:rsidRPr="007A063C">
        <w:t>, C. (</w:t>
      </w:r>
      <w:r w:rsidR="004C3BCD" w:rsidRPr="007A063C">
        <w:rPr>
          <w:rtl/>
        </w:rPr>
        <w:t>2021</w:t>
      </w:r>
      <w:r w:rsidRPr="007A063C">
        <w:t xml:space="preserve">). Students, social </w:t>
      </w:r>
      <w:r w:rsidR="00883C3D">
        <w:t>n</w:t>
      </w:r>
      <w:r w:rsidRPr="007A063C">
        <w:t xml:space="preserve">etwork technology and learning in higher education: Visions of collaborative knowledge construction </w:t>
      </w:r>
      <w:r w:rsidRPr="007A063C">
        <w:lastRenderedPageBreak/>
        <w:t>vs. the reality of knowledge sharing.  The Internet and Higher Education</w:t>
      </w:r>
      <w:r w:rsidR="004C3BCD" w:rsidRPr="007A063C">
        <w:t>. 100787</w:t>
      </w:r>
      <w:r w:rsidR="002527CD" w:rsidRPr="004D03B2">
        <w:rPr>
          <w:sz w:val="24"/>
          <w:szCs w:val="24"/>
        </w:rPr>
        <w:t xml:space="preserve">. </w:t>
      </w:r>
      <w:hyperlink r:id="rId13" w:tgtFrame="_blank" w:tooltip="Persistent link using digital object identifier" w:history="1">
        <w:r w:rsidR="002527CD" w:rsidRPr="004D03B2">
          <w:rPr>
            <w:rStyle w:val="Hyperlink"/>
            <w:sz w:val="24"/>
            <w:szCs w:val="24"/>
          </w:rPr>
          <w:t>https://doi.org/10.1016/j.iheduc.2020.100787</w:t>
        </w:r>
      </w:hyperlink>
    </w:p>
    <w:p w14:paraId="647E28B2" w14:textId="77777777" w:rsidR="002E3B91" w:rsidRPr="007A063C" w:rsidRDefault="002E3B91" w:rsidP="00382561">
      <w:pPr>
        <w:pStyle w:val="a5"/>
        <w:ind w:hanging="709"/>
        <w:jc w:val="both"/>
        <w:rPr>
          <w:rFonts w:asciiTheme="minorBidi" w:hAnsiTheme="minorBidi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</w:rPr>
        <w:t xml:space="preserve">וורוד </w:t>
      </w:r>
      <w:proofErr w:type="spellStart"/>
      <w:r w:rsidRPr="007A063C">
        <w:rPr>
          <w:rFonts w:asciiTheme="minorBidi" w:hAnsiTheme="minorBidi"/>
          <w:sz w:val="20"/>
          <w:szCs w:val="20"/>
          <w:rtl/>
        </w:rPr>
        <w:t>ג'יוסי</w:t>
      </w:r>
      <w:proofErr w:type="spellEnd"/>
      <w:r w:rsidR="00C34905" w:rsidRPr="007A063C">
        <w:rPr>
          <w:rFonts w:asciiTheme="minorBidi" w:hAnsiTheme="minorBidi"/>
          <w:sz w:val="20"/>
          <w:szCs w:val="20"/>
        </w:rPr>
        <w:t xml:space="preserve"> Jayusi Wurud / </w:t>
      </w:r>
    </w:p>
    <w:p w14:paraId="56EC29B3" w14:textId="785A4B82" w:rsidR="007A063C" w:rsidRPr="007A063C" w:rsidRDefault="007A063C" w:rsidP="00382561">
      <w:pPr>
        <w:pStyle w:val="a"/>
        <w:bidi w:val="0"/>
        <w:ind w:hanging="709"/>
      </w:pPr>
      <w:r w:rsidRPr="007A063C">
        <w:rPr>
          <w:shd w:val="clear" w:color="auto" w:fill="FFFFFF"/>
        </w:rPr>
        <w:t xml:space="preserve">Jayusi, W., &amp; </w:t>
      </w:r>
      <w:proofErr w:type="spellStart"/>
      <w:r w:rsidRPr="007A063C">
        <w:rPr>
          <w:shd w:val="clear" w:color="auto" w:fill="FFFFFF"/>
        </w:rPr>
        <w:t>Bekerman</w:t>
      </w:r>
      <w:proofErr w:type="spellEnd"/>
      <w:r w:rsidRPr="007A063C">
        <w:rPr>
          <w:shd w:val="clear" w:color="auto" w:fill="FFFFFF"/>
        </w:rPr>
        <w:t xml:space="preserve">, Z. (2020). Yes, </w:t>
      </w:r>
      <w:r w:rsidR="00883C3D">
        <w:rPr>
          <w:shd w:val="clear" w:color="auto" w:fill="FFFFFF"/>
        </w:rPr>
        <w:t>w</w:t>
      </w:r>
      <w:r w:rsidRPr="007A063C">
        <w:rPr>
          <w:shd w:val="clear" w:color="auto" w:fill="FFFFFF"/>
        </w:rPr>
        <w:t xml:space="preserve">e </w:t>
      </w:r>
      <w:r w:rsidR="00883C3D">
        <w:rPr>
          <w:shd w:val="clear" w:color="auto" w:fill="FFFFFF"/>
        </w:rPr>
        <w:t>c</w:t>
      </w:r>
      <w:r w:rsidRPr="007A063C">
        <w:rPr>
          <w:shd w:val="clear" w:color="auto" w:fill="FFFFFF"/>
        </w:rPr>
        <w:t xml:space="preserve">an! Palestinian-Israeli </w:t>
      </w:r>
      <w:r w:rsidR="00883C3D">
        <w:rPr>
          <w:shd w:val="clear" w:color="auto" w:fill="FFFFFF"/>
        </w:rPr>
        <w:t>t</w:t>
      </w:r>
      <w:r w:rsidRPr="007A063C">
        <w:rPr>
          <w:shd w:val="clear" w:color="auto" w:fill="FFFFFF"/>
        </w:rPr>
        <w:t xml:space="preserve">eachers in Jewish-Israeli </w:t>
      </w:r>
      <w:r w:rsidR="00883C3D">
        <w:rPr>
          <w:shd w:val="clear" w:color="auto" w:fill="FFFFFF"/>
        </w:rPr>
        <w:t>s</w:t>
      </w:r>
      <w:r w:rsidRPr="007A063C">
        <w:rPr>
          <w:shd w:val="clear" w:color="auto" w:fill="FFFFFF"/>
        </w:rPr>
        <w:t>chools. </w:t>
      </w:r>
      <w:r w:rsidRPr="00251B71">
        <w:rPr>
          <w:i/>
          <w:iCs/>
          <w:shd w:val="clear" w:color="auto" w:fill="FFFFFF"/>
        </w:rPr>
        <w:t>Journal of Teacher Education</w:t>
      </w:r>
      <w:r w:rsidRPr="007A063C">
        <w:rPr>
          <w:shd w:val="clear" w:color="auto" w:fill="FFFFFF"/>
        </w:rPr>
        <w:t>, 71(3), 319</w:t>
      </w:r>
      <w:r>
        <w:rPr>
          <w:shd w:val="clear" w:color="auto" w:fill="FFFFFF"/>
        </w:rPr>
        <w:t xml:space="preserve">-331. </w:t>
      </w:r>
      <w:hyperlink r:id="rId14" w:history="1">
        <w:r w:rsidRPr="004D03B2">
          <w:rPr>
            <w:rStyle w:val="Hyperlink"/>
          </w:rPr>
          <w:t>https://doi.org/10.1177/0022487119849869</w:t>
        </w:r>
      </w:hyperlink>
    </w:p>
    <w:p w14:paraId="3D08AD97" w14:textId="6475CAE2" w:rsidR="002E3B91" w:rsidRPr="004D03B2" w:rsidRDefault="00095537" w:rsidP="00382561">
      <w:pPr>
        <w:pStyle w:val="a"/>
        <w:bidi w:val="0"/>
        <w:ind w:hanging="709"/>
      </w:pPr>
      <w:r w:rsidRPr="007A063C">
        <w:t xml:space="preserve">Jayusi, W. &amp; </w:t>
      </w:r>
      <w:proofErr w:type="spellStart"/>
      <w:r w:rsidRPr="007A063C">
        <w:t>Bekerman</w:t>
      </w:r>
      <w:proofErr w:type="spellEnd"/>
      <w:r w:rsidRPr="007A063C">
        <w:t xml:space="preserve">, Z. (2019). Does </w:t>
      </w:r>
      <w:r w:rsidR="00883C3D">
        <w:t>t</w:t>
      </w:r>
      <w:r w:rsidRPr="007A063C">
        <w:t>eaching on the "other" side make a change?</w:t>
      </w:r>
      <w:r w:rsidR="00F96531" w:rsidRPr="007A063C">
        <w:t xml:space="preserve"> </w:t>
      </w:r>
      <w:r w:rsidR="00F96531" w:rsidRPr="00251B71">
        <w:rPr>
          <w:i/>
          <w:iCs/>
        </w:rPr>
        <w:t>Teaching &amp; Teacher Education</w:t>
      </w:r>
      <w:r w:rsidR="00F96531" w:rsidRPr="007A063C">
        <w:t>,</w:t>
      </w:r>
      <w:r w:rsidRPr="007A063C">
        <w:t xml:space="preserve"> 77: 160-169. </w:t>
      </w:r>
      <w:r w:rsidR="007A063C" w:rsidRPr="004D03B2">
        <w:rPr>
          <w:rStyle w:val="Hyperlink"/>
        </w:rPr>
        <w:t>https://</w:t>
      </w:r>
      <w:hyperlink r:id="rId15" w:history="1">
        <w:r w:rsidR="00F96531" w:rsidRPr="004D03B2">
          <w:rPr>
            <w:rStyle w:val="Hyperlink"/>
          </w:rPr>
          <w:t>doi.org/10.1016/j.tate.2018.10.003</w:t>
        </w:r>
      </w:hyperlink>
    </w:p>
    <w:p w14:paraId="10F85379" w14:textId="00770B03" w:rsidR="00A34BF5" w:rsidRPr="007A063C" w:rsidRDefault="00A34BF5" w:rsidP="00382561">
      <w:pPr>
        <w:pStyle w:val="a"/>
        <w:ind w:hanging="709"/>
      </w:pPr>
      <w:proofErr w:type="spellStart"/>
      <w:r w:rsidRPr="007A063C">
        <w:rPr>
          <w:rtl/>
        </w:rPr>
        <w:t>ג'יויסי</w:t>
      </w:r>
      <w:proofErr w:type="spellEnd"/>
      <w:r w:rsidRPr="007A063C">
        <w:rPr>
          <w:rtl/>
        </w:rPr>
        <w:t>,</w:t>
      </w:r>
      <w:r w:rsidR="0029027B">
        <w:rPr>
          <w:rFonts w:hint="cs"/>
          <w:rtl/>
        </w:rPr>
        <w:t xml:space="preserve"> </w:t>
      </w:r>
      <w:r w:rsidRPr="007A063C">
        <w:rPr>
          <w:rtl/>
        </w:rPr>
        <w:t xml:space="preserve">ו. </w:t>
      </w:r>
      <w:proofErr w:type="spellStart"/>
      <w:r w:rsidRPr="007A063C">
        <w:rPr>
          <w:rtl/>
        </w:rPr>
        <w:t>ובקרמן</w:t>
      </w:r>
      <w:proofErr w:type="spellEnd"/>
      <w:r w:rsidRPr="007A063C">
        <w:rPr>
          <w:rtl/>
        </w:rPr>
        <w:t xml:space="preserve">, צ. (2020) הבחירה במרחב של הרוב. בתוך א. פאול בנימין </w:t>
      </w:r>
      <w:proofErr w:type="spellStart"/>
      <w:r w:rsidRPr="007A063C">
        <w:rPr>
          <w:rtl/>
        </w:rPr>
        <w:t>ור</w:t>
      </w:r>
      <w:proofErr w:type="spellEnd"/>
      <w:r w:rsidRPr="007A063C">
        <w:rPr>
          <w:rtl/>
        </w:rPr>
        <w:t xml:space="preserve">. </w:t>
      </w:r>
      <w:proofErr w:type="spellStart"/>
      <w:r w:rsidRPr="007A063C">
        <w:rPr>
          <w:rtl/>
        </w:rPr>
        <w:t>רווינגולד</w:t>
      </w:r>
      <w:proofErr w:type="spellEnd"/>
      <w:r w:rsidRPr="007A063C">
        <w:rPr>
          <w:rtl/>
        </w:rPr>
        <w:t xml:space="preserve"> (עורכים). </w:t>
      </w:r>
      <w:r w:rsidRPr="00251B71">
        <w:rPr>
          <w:b/>
          <w:bCs/>
          <w:rtl/>
        </w:rPr>
        <w:t>מרחבים משותפים במערכת החינוך ובאקדמיה</w:t>
      </w:r>
      <w:r w:rsidRPr="007A063C">
        <w:rPr>
          <w:rtl/>
        </w:rPr>
        <w:t>. מכון מופ"ת והמכללה האקדמית בית ברל. עמ'  79 -95</w:t>
      </w:r>
      <w:r w:rsidR="007A063C">
        <w:rPr>
          <w:rFonts w:hint="cs"/>
          <w:rtl/>
        </w:rPr>
        <w:t>.</w:t>
      </w:r>
    </w:p>
    <w:p w14:paraId="21A705BA" w14:textId="77777777" w:rsidR="00095537" w:rsidRPr="007A063C" w:rsidRDefault="00A71567" w:rsidP="00382561">
      <w:pPr>
        <w:pStyle w:val="a5"/>
        <w:ind w:hanging="709"/>
        <w:jc w:val="both"/>
        <w:rPr>
          <w:rFonts w:asciiTheme="minorBidi" w:hAnsiTheme="minorBidi"/>
          <w:sz w:val="20"/>
          <w:szCs w:val="20"/>
          <w:rtl/>
        </w:rPr>
      </w:pPr>
      <w:proofErr w:type="spellStart"/>
      <w:r w:rsidRPr="007A063C">
        <w:rPr>
          <w:rFonts w:asciiTheme="minorBidi" w:hAnsiTheme="minorBidi"/>
          <w:sz w:val="20"/>
          <w:szCs w:val="20"/>
          <w:rtl/>
        </w:rPr>
        <w:t>עדנאן</w:t>
      </w:r>
      <w:proofErr w:type="spellEnd"/>
      <w:r w:rsidRPr="007A063C">
        <w:rPr>
          <w:rFonts w:asciiTheme="minorBidi" w:hAnsiTheme="minorBidi"/>
          <w:sz w:val="20"/>
          <w:szCs w:val="20"/>
          <w:rtl/>
        </w:rPr>
        <w:t xml:space="preserve"> </w:t>
      </w:r>
      <w:proofErr w:type="spellStart"/>
      <w:r w:rsidRPr="007A063C">
        <w:rPr>
          <w:rFonts w:asciiTheme="minorBidi" w:hAnsiTheme="minorBidi"/>
          <w:sz w:val="20"/>
          <w:szCs w:val="20"/>
          <w:rtl/>
        </w:rPr>
        <w:t>גריביע</w:t>
      </w:r>
      <w:proofErr w:type="spellEnd"/>
      <w:r w:rsidR="00C34905" w:rsidRPr="007A063C">
        <w:rPr>
          <w:rFonts w:asciiTheme="minorBidi" w:hAnsiTheme="minorBidi"/>
          <w:sz w:val="20"/>
          <w:szCs w:val="20"/>
          <w:rtl/>
        </w:rPr>
        <w:t xml:space="preserve"> / </w:t>
      </w:r>
      <w:proofErr w:type="spellStart"/>
      <w:r w:rsidR="00C34905" w:rsidRPr="007A063C">
        <w:rPr>
          <w:rFonts w:asciiTheme="minorBidi" w:hAnsiTheme="minorBidi"/>
          <w:sz w:val="20"/>
          <w:szCs w:val="20"/>
        </w:rPr>
        <w:t>Gribiea</w:t>
      </w:r>
      <w:proofErr w:type="spellEnd"/>
      <w:r w:rsidR="00C34905" w:rsidRPr="007A063C">
        <w:rPr>
          <w:rFonts w:asciiTheme="minorBidi" w:hAnsiTheme="minorBidi"/>
          <w:sz w:val="20"/>
          <w:szCs w:val="20"/>
        </w:rPr>
        <w:t xml:space="preserve"> Adnan</w:t>
      </w:r>
    </w:p>
    <w:p w14:paraId="1F936FF6" w14:textId="415BABAE" w:rsidR="00095537" w:rsidRDefault="008178B8" w:rsidP="00382561">
      <w:pPr>
        <w:pStyle w:val="a"/>
        <w:ind w:hanging="709"/>
      </w:pPr>
      <w:proofErr w:type="spellStart"/>
      <w:r w:rsidRPr="007A063C">
        <w:rPr>
          <w:rtl/>
        </w:rPr>
        <w:t>גריביע</w:t>
      </w:r>
      <w:proofErr w:type="spellEnd"/>
      <w:r w:rsidRPr="007A063C">
        <w:rPr>
          <w:rtl/>
        </w:rPr>
        <w:t>, ע. קופפרברג, ע.</w:t>
      </w:r>
      <w:r w:rsidR="00EC0871" w:rsidRPr="007A063C">
        <w:t xml:space="preserve"> </w:t>
      </w:r>
      <w:r w:rsidR="00EC0871" w:rsidRPr="007A063C">
        <w:rPr>
          <w:rtl/>
        </w:rPr>
        <w:t xml:space="preserve">ובן-אשר, א. </w:t>
      </w:r>
      <w:r w:rsidRPr="007A063C">
        <w:rPr>
          <w:rtl/>
        </w:rPr>
        <w:t>(</w:t>
      </w:r>
      <w:r w:rsidR="00EC0871" w:rsidRPr="007A063C">
        <w:rPr>
          <w:rtl/>
        </w:rPr>
        <w:t>2020</w:t>
      </w:r>
      <w:r w:rsidRPr="007A063C">
        <w:rPr>
          <w:rtl/>
        </w:rPr>
        <w:t xml:space="preserve">). מילדות ועד לאקדמיה: מסעם הנרטיבי ומיצובם החברתי של פרחי-הוראה בדואים בדרום הארץ. </w:t>
      </w:r>
      <w:r w:rsidRPr="00251B71">
        <w:rPr>
          <w:b/>
          <w:bCs/>
          <w:rtl/>
        </w:rPr>
        <w:t>עיונים בחינוך</w:t>
      </w:r>
      <w:r w:rsidR="00EC0871" w:rsidRPr="007A063C">
        <w:rPr>
          <w:rtl/>
        </w:rPr>
        <w:t>, 20, 246-221.</w:t>
      </w:r>
    </w:p>
    <w:p w14:paraId="763AFD77" w14:textId="77777777" w:rsidR="008744A4" w:rsidRPr="00A700E9" w:rsidRDefault="005801F4" w:rsidP="00382561">
      <w:pPr>
        <w:pStyle w:val="a"/>
        <w:bidi w:val="0"/>
        <w:ind w:hanging="709"/>
        <w:rPr>
          <w:rStyle w:val="Hyperlink"/>
          <w:color w:val="auto"/>
          <w:u w:val="none"/>
        </w:rPr>
      </w:pPr>
      <w:proofErr w:type="spellStart"/>
      <w:r w:rsidRPr="005801F4">
        <w:t>Gribiea</w:t>
      </w:r>
      <w:proofErr w:type="spellEnd"/>
      <w:r w:rsidRPr="005801F4">
        <w:t xml:space="preserve">, A., Ben-Asher, S., &amp; </w:t>
      </w:r>
      <w:proofErr w:type="spellStart"/>
      <w:r w:rsidRPr="005801F4">
        <w:t>Kupferberg</w:t>
      </w:r>
      <w:proofErr w:type="spellEnd"/>
      <w:r w:rsidRPr="005801F4">
        <w:t xml:space="preserve">, I. (2019). Silencing and silence in Negev Bedouin students’ narrative discourse. </w:t>
      </w:r>
      <w:r w:rsidRPr="00251B71">
        <w:rPr>
          <w:i/>
          <w:iCs/>
        </w:rPr>
        <w:t>Israel Affairs</w:t>
      </w:r>
      <w:r w:rsidRPr="005801F4">
        <w:t>, 25(4), 617-634.</w:t>
      </w:r>
      <w:r w:rsidR="00A700E9">
        <w:t xml:space="preserve"> </w:t>
      </w:r>
      <w:r w:rsidR="00A700E9" w:rsidRPr="004D03B2">
        <w:rPr>
          <w:rStyle w:val="Hyperlink"/>
        </w:rPr>
        <w:t>https://</w:t>
      </w:r>
      <w:hyperlink r:id="rId16" w:history="1">
        <w:r w:rsidR="008744A4" w:rsidRPr="004D03B2">
          <w:rPr>
            <w:rStyle w:val="Hyperlink"/>
          </w:rPr>
          <w:t>doi.org/10.1080/13537121.2019.1626080</w:t>
        </w:r>
      </w:hyperlink>
    </w:p>
    <w:p w14:paraId="501ABAE9" w14:textId="125E0AAE" w:rsidR="007A032D" w:rsidRPr="007A063C" w:rsidRDefault="007A032D" w:rsidP="00382561">
      <w:pPr>
        <w:pStyle w:val="a"/>
        <w:ind w:hanging="709"/>
      </w:pPr>
      <w:proofErr w:type="spellStart"/>
      <w:r w:rsidRPr="007A063C">
        <w:rPr>
          <w:rtl/>
        </w:rPr>
        <w:t>גריביע</w:t>
      </w:r>
      <w:proofErr w:type="spellEnd"/>
      <w:r w:rsidRPr="007A063C">
        <w:rPr>
          <w:rtl/>
        </w:rPr>
        <w:t>, ע.</w:t>
      </w:r>
      <w:r w:rsidR="004948C6">
        <w:rPr>
          <w:rFonts w:hint="cs"/>
          <w:rtl/>
        </w:rPr>
        <w:t xml:space="preserve"> (</w:t>
      </w:r>
      <w:r w:rsidR="007D2655">
        <w:rPr>
          <w:rFonts w:hint="cs"/>
          <w:rtl/>
        </w:rPr>
        <w:t>2023</w:t>
      </w:r>
      <w:r w:rsidR="004948C6">
        <w:rPr>
          <w:rFonts w:hint="cs"/>
          <w:rtl/>
        </w:rPr>
        <w:t>).</w:t>
      </w:r>
      <w:r w:rsidRPr="007A063C">
        <w:rPr>
          <w:rtl/>
        </w:rPr>
        <w:t xml:space="preserve"> מגשימים את חלומם: דילמות ואתגרי אינטגרציה של פרחי הוראה בדואים הלומדים במכללה </w:t>
      </w:r>
      <w:r w:rsidR="00375DBC">
        <w:rPr>
          <w:rFonts w:hint="cs"/>
          <w:rtl/>
        </w:rPr>
        <w:t>מרובת תרבויות בדרום הארץ.</w:t>
      </w:r>
      <w:r w:rsidRPr="007A063C">
        <w:rPr>
          <w:rtl/>
        </w:rPr>
        <w:t xml:space="preserve"> </w:t>
      </w:r>
      <w:r w:rsidR="00D152CA">
        <w:rPr>
          <w:rFonts w:hint="cs"/>
          <w:rtl/>
        </w:rPr>
        <w:t xml:space="preserve">בתוך: מ. גוטמן </w:t>
      </w:r>
      <w:proofErr w:type="spellStart"/>
      <w:r w:rsidR="00D152CA">
        <w:rPr>
          <w:rFonts w:hint="cs"/>
          <w:rtl/>
        </w:rPr>
        <w:t>וד</w:t>
      </w:r>
      <w:proofErr w:type="spellEnd"/>
      <w:r w:rsidR="00D152CA">
        <w:rPr>
          <w:rFonts w:hint="cs"/>
          <w:rtl/>
        </w:rPr>
        <w:t xml:space="preserve">. קורט (עורכות), </w:t>
      </w:r>
      <w:r w:rsidR="00D152CA" w:rsidRPr="00251B71">
        <w:rPr>
          <w:rFonts w:hint="cs"/>
          <w:b/>
          <w:bCs/>
          <w:rtl/>
        </w:rPr>
        <w:t xml:space="preserve">סוגיות ודילמות בהוראה בהקשר הרב-תרבותי: </w:t>
      </w:r>
      <w:r w:rsidR="0029027B" w:rsidRPr="00251B71">
        <w:rPr>
          <w:rFonts w:hint="cs"/>
          <w:b/>
          <w:bCs/>
          <w:rtl/>
        </w:rPr>
        <w:t>אינטרנציונליזצי</w:t>
      </w:r>
      <w:r w:rsidR="0029027B" w:rsidRPr="00251B71">
        <w:rPr>
          <w:rFonts w:hint="eastAsia"/>
          <w:b/>
          <w:bCs/>
          <w:rtl/>
        </w:rPr>
        <w:t>ה</w:t>
      </w:r>
      <w:r w:rsidR="00D152CA" w:rsidRPr="00251B71">
        <w:rPr>
          <w:rFonts w:hint="cs"/>
          <w:b/>
          <w:bCs/>
          <w:rtl/>
        </w:rPr>
        <w:t>, אינטגרציה וחינוך להכרת האחר</w:t>
      </w:r>
      <w:r w:rsidR="007D2655">
        <w:rPr>
          <w:rFonts w:hint="cs"/>
          <w:rtl/>
        </w:rPr>
        <w:t xml:space="preserve"> </w:t>
      </w:r>
      <w:r w:rsidR="007D2655" w:rsidRPr="007D2655">
        <w:rPr>
          <w:rFonts w:hint="cs"/>
          <w:rtl/>
        </w:rPr>
        <w:t>(עמ' 118-93)</w:t>
      </w:r>
      <w:r w:rsidR="007D2655">
        <w:rPr>
          <w:rFonts w:hint="cs"/>
          <w:rtl/>
        </w:rPr>
        <w:t>.</w:t>
      </w:r>
      <w:r w:rsidR="00D152CA">
        <w:rPr>
          <w:rFonts w:hint="cs"/>
          <w:rtl/>
        </w:rPr>
        <w:t xml:space="preserve"> הוצאת מכון מופ"ת.</w:t>
      </w:r>
    </w:p>
    <w:p w14:paraId="2C816013" w14:textId="77777777" w:rsidR="004568B6" w:rsidRPr="007A063C" w:rsidRDefault="004568B6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  <w:rtl/>
        </w:rPr>
      </w:pPr>
      <w:proofErr w:type="spellStart"/>
      <w:r w:rsidRPr="007A063C">
        <w:rPr>
          <w:rFonts w:asciiTheme="minorBidi" w:hAnsiTheme="minorBidi"/>
          <w:sz w:val="20"/>
          <w:szCs w:val="20"/>
          <w:rtl/>
        </w:rPr>
        <w:t>אימאן</w:t>
      </w:r>
      <w:proofErr w:type="spellEnd"/>
      <w:r w:rsidRPr="007A063C">
        <w:rPr>
          <w:rFonts w:asciiTheme="minorBidi" w:hAnsiTheme="minorBidi"/>
          <w:sz w:val="20"/>
          <w:szCs w:val="20"/>
          <w:rtl/>
        </w:rPr>
        <w:t xml:space="preserve"> אבו-</w:t>
      </w:r>
      <w:proofErr w:type="spellStart"/>
      <w:r w:rsidRPr="007A063C">
        <w:rPr>
          <w:rFonts w:asciiTheme="minorBidi" w:hAnsiTheme="minorBidi"/>
          <w:sz w:val="20"/>
          <w:szCs w:val="20"/>
          <w:rtl/>
        </w:rPr>
        <w:t>חנא</w:t>
      </w:r>
      <w:proofErr w:type="spellEnd"/>
      <w:r w:rsidRPr="007A063C">
        <w:rPr>
          <w:rFonts w:asciiTheme="minorBidi" w:hAnsiTheme="minorBidi"/>
          <w:sz w:val="20"/>
          <w:szCs w:val="20"/>
          <w:rtl/>
        </w:rPr>
        <w:t xml:space="preserve"> </w:t>
      </w:r>
      <w:proofErr w:type="spellStart"/>
      <w:r w:rsidRPr="007A063C">
        <w:rPr>
          <w:rFonts w:asciiTheme="minorBidi" w:hAnsiTheme="minorBidi"/>
          <w:sz w:val="20"/>
          <w:szCs w:val="20"/>
          <w:rtl/>
        </w:rPr>
        <w:t>נחאס</w:t>
      </w:r>
      <w:proofErr w:type="spellEnd"/>
      <w:r w:rsidRPr="007A063C">
        <w:rPr>
          <w:rFonts w:asciiTheme="minorBidi" w:hAnsiTheme="minorBidi"/>
          <w:sz w:val="20"/>
          <w:szCs w:val="20"/>
          <w:rtl/>
        </w:rPr>
        <w:t xml:space="preserve"> </w:t>
      </w:r>
      <w:proofErr w:type="spellStart"/>
      <w:r w:rsidRPr="007A063C">
        <w:rPr>
          <w:rFonts w:asciiTheme="minorBidi" w:hAnsiTheme="minorBidi"/>
          <w:sz w:val="20"/>
          <w:szCs w:val="20"/>
        </w:rPr>
        <w:t>Eman</w:t>
      </w:r>
      <w:proofErr w:type="spellEnd"/>
      <w:r w:rsidRPr="007A063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063C">
        <w:rPr>
          <w:rFonts w:asciiTheme="minorBidi" w:hAnsiTheme="minorBidi"/>
          <w:sz w:val="20"/>
          <w:szCs w:val="20"/>
        </w:rPr>
        <w:t>Nahhas</w:t>
      </w:r>
      <w:proofErr w:type="spellEnd"/>
    </w:p>
    <w:p w14:paraId="7A4F9429" w14:textId="77777777" w:rsidR="00B32E81" w:rsidRPr="00917628" w:rsidRDefault="004568B6" w:rsidP="00382561">
      <w:pPr>
        <w:pStyle w:val="a"/>
        <w:bidi w:val="0"/>
        <w:ind w:hanging="709"/>
        <w:rPr>
          <w:spacing w:val="-4"/>
        </w:rPr>
      </w:pPr>
      <w:proofErr w:type="spellStart"/>
      <w:r w:rsidRPr="00917628">
        <w:rPr>
          <w:spacing w:val="-4"/>
        </w:rPr>
        <w:t>Nahhas</w:t>
      </w:r>
      <w:proofErr w:type="spellEnd"/>
      <w:r w:rsidRPr="00917628">
        <w:rPr>
          <w:spacing w:val="-4"/>
        </w:rPr>
        <w:t xml:space="preserve"> E., (2020) Multiculturalism and inter-faith understanding at teaching colleges in Israel: Minority vs. majority perspectives. Journal of Religious Education.</w:t>
      </w:r>
      <w:r w:rsidR="00083F35" w:rsidRPr="00917628">
        <w:rPr>
          <w:spacing w:val="-4"/>
        </w:rPr>
        <w:t xml:space="preserve"> </w:t>
      </w:r>
      <w:r w:rsidR="007A063C" w:rsidRPr="00917628">
        <w:rPr>
          <w:spacing w:val="-4"/>
        </w:rPr>
        <w:t xml:space="preserve">115:4, 436-451. </w:t>
      </w:r>
      <w:hyperlink r:id="rId17" w:history="1">
        <w:r w:rsidR="00083F35" w:rsidRPr="00917628">
          <w:rPr>
            <w:spacing w:val="-4"/>
          </w:rPr>
          <w:t>https://doi.org/10.1080/00344087.2020.1770012</w:t>
        </w:r>
      </w:hyperlink>
      <w:r w:rsidR="00083F35" w:rsidRPr="00917628">
        <w:rPr>
          <w:spacing w:val="-4"/>
        </w:rPr>
        <w:t xml:space="preserve"> </w:t>
      </w:r>
    </w:p>
    <w:p w14:paraId="59F3F23D" w14:textId="1C876641" w:rsidR="004568B6" w:rsidRPr="007A063C" w:rsidRDefault="00B32E81" w:rsidP="00382561">
      <w:pPr>
        <w:pStyle w:val="a"/>
        <w:ind w:hanging="709"/>
        <w:rPr>
          <w:rFonts w:hint="cs"/>
          <w:rtl/>
        </w:rPr>
      </w:pPr>
      <w:r w:rsidRPr="007A063C">
        <w:rPr>
          <w:rtl/>
        </w:rPr>
        <w:t xml:space="preserve"> </w:t>
      </w:r>
      <w:proofErr w:type="spellStart"/>
      <w:r w:rsidRPr="007A063C">
        <w:rPr>
          <w:rtl/>
        </w:rPr>
        <w:t>נחאס</w:t>
      </w:r>
      <w:proofErr w:type="spellEnd"/>
      <w:r w:rsidRPr="007A063C">
        <w:rPr>
          <w:rtl/>
        </w:rPr>
        <w:t xml:space="preserve"> אבו </w:t>
      </w:r>
      <w:proofErr w:type="spellStart"/>
      <w:r w:rsidRPr="007A063C">
        <w:rPr>
          <w:rtl/>
        </w:rPr>
        <w:t>חנא</w:t>
      </w:r>
      <w:proofErr w:type="spellEnd"/>
      <w:r w:rsidRPr="007A063C">
        <w:rPr>
          <w:rtl/>
        </w:rPr>
        <w:t>, א. (</w:t>
      </w:r>
      <w:r w:rsidR="00B56008">
        <w:rPr>
          <w:rFonts w:hint="cs"/>
          <w:rtl/>
        </w:rPr>
        <w:t>2023</w:t>
      </w:r>
      <w:r w:rsidRPr="007A063C">
        <w:rPr>
          <w:rtl/>
        </w:rPr>
        <w:t xml:space="preserve">) רב- תרבותיות </w:t>
      </w:r>
      <w:r w:rsidR="0042436F">
        <w:rPr>
          <w:rFonts w:hint="cs"/>
          <w:rtl/>
        </w:rPr>
        <w:t>ב</w:t>
      </w:r>
      <w:r w:rsidRPr="007A063C">
        <w:rPr>
          <w:rtl/>
        </w:rPr>
        <w:t xml:space="preserve">מכללה </w:t>
      </w:r>
      <w:r w:rsidR="00B56008">
        <w:rPr>
          <w:rFonts w:hint="cs"/>
          <w:rtl/>
        </w:rPr>
        <w:t xml:space="preserve">האקדמית הערבית </w:t>
      </w:r>
      <w:r w:rsidRPr="007A063C">
        <w:rPr>
          <w:rtl/>
        </w:rPr>
        <w:t>להכשרת מורים</w:t>
      </w:r>
      <w:r w:rsidR="00B56008">
        <w:rPr>
          <w:rFonts w:hint="cs"/>
          <w:rtl/>
        </w:rPr>
        <w:t xml:space="preserve">: </w:t>
      </w:r>
      <w:r w:rsidRPr="007A063C">
        <w:rPr>
          <w:rtl/>
        </w:rPr>
        <w:t xml:space="preserve"> </w:t>
      </w:r>
      <w:r w:rsidRPr="00917628">
        <w:rPr>
          <w:spacing w:val="-4"/>
          <w:rtl/>
        </w:rPr>
        <w:t>ערביים</w:t>
      </w:r>
      <w:r w:rsidR="00B56008" w:rsidRPr="00917628">
        <w:rPr>
          <w:rFonts w:hint="cs"/>
          <w:spacing w:val="-4"/>
          <w:rtl/>
        </w:rPr>
        <w:t>: חקר מקרה</w:t>
      </w:r>
      <w:r w:rsidR="0015472D" w:rsidRPr="00917628">
        <w:rPr>
          <w:rFonts w:hint="cs"/>
          <w:spacing w:val="-4"/>
          <w:rtl/>
        </w:rPr>
        <w:t xml:space="preserve">. בתוך: מ. גוטמן </w:t>
      </w:r>
      <w:proofErr w:type="spellStart"/>
      <w:r w:rsidR="0015472D" w:rsidRPr="00917628">
        <w:rPr>
          <w:rFonts w:hint="cs"/>
          <w:spacing w:val="-4"/>
          <w:rtl/>
        </w:rPr>
        <w:t>וד</w:t>
      </w:r>
      <w:proofErr w:type="spellEnd"/>
      <w:r w:rsidR="0015472D" w:rsidRPr="00917628">
        <w:rPr>
          <w:rFonts w:hint="cs"/>
          <w:spacing w:val="-4"/>
          <w:rtl/>
        </w:rPr>
        <w:t>. קורט (עורכות</w:t>
      </w:r>
      <w:r w:rsidR="0015472D" w:rsidRPr="00917628">
        <w:rPr>
          <w:rFonts w:hint="cs"/>
          <w:b/>
          <w:bCs/>
          <w:spacing w:val="-4"/>
          <w:rtl/>
        </w:rPr>
        <w:t xml:space="preserve">), סוגיות ודילמות בהוראה בהקשר הרב-תרבותי: </w:t>
      </w:r>
      <w:r w:rsidR="0029027B" w:rsidRPr="00917628">
        <w:rPr>
          <w:rFonts w:hint="cs"/>
          <w:b/>
          <w:bCs/>
          <w:spacing w:val="-4"/>
          <w:rtl/>
        </w:rPr>
        <w:t>אינטרנציונליזצי</w:t>
      </w:r>
      <w:r w:rsidR="0029027B" w:rsidRPr="00917628">
        <w:rPr>
          <w:rFonts w:hint="eastAsia"/>
          <w:b/>
          <w:bCs/>
          <w:spacing w:val="-4"/>
          <w:rtl/>
        </w:rPr>
        <w:t>ה</w:t>
      </w:r>
      <w:r w:rsidR="0015472D" w:rsidRPr="00917628">
        <w:rPr>
          <w:rFonts w:hint="cs"/>
          <w:b/>
          <w:bCs/>
          <w:spacing w:val="-4"/>
          <w:rtl/>
        </w:rPr>
        <w:t>, אינטגרציה וחינוך להכרת האחר</w:t>
      </w:r>
      <w:r w:rsidR="00B56008" w:rsidRPr="00917628">
        <w:rPr>
          <w:rFonts w:hint="cs"/>
          <w:spacing w:val="-4"/>
          <w:rtl/>
        </w:rPr>
        <w:t xml:space="preserve"> (עמ' 208-183)</w:t>
      </w:r>
      <w:r w:rsidR="0015472D" w:rsidRPr="00917628">
        <w:rPr>
          <w:rFonts w:hint="cs"/>
          <w:b/>
          <w:bCs/>
          <w:spacing w:val="-4"/>
          <w:rtl/>
        </w:rPr>
        <w:t>.</w:t>
      </w:r>
      <w:r w:rsidR="0015472D" w:rsidRPr="00917628">
        <w:rPr>
          <w:rFonts w:hint="cs"/>
          <w:spacing w:val="-4"/>
          <w:rtl/>
        </w:rPr>
        <w:t xml:space="preserve"> הוצאת מכון מופ"ת.</w:t>
      </w:r>
      <w:r w:rsidR="00B56008" w:rsidRPr="00917628">
        <w:rPr>
          <w:rFonts w:hint="cs"/>
          <w:spacing w:val="-4"/>
          <w:rtl/>
        </w:rPr>
        <w:t xml:space="preserve">   </w:t>
      </w:r>
      <w:r w:rsidR="004568B6" w:rsidRPr="00917628">
        <w:rPr>
          <w:spacing w:val="-4"/>
        </w:rPr>
        <w:br/>
      </w:r>
    </w:p>
    <w:p w14:paraId="7EA0E60C" w14:textId="77777777" w:rsidR="008178B8" w:rsidRPr="007A063C" w:rsidRDefault="008178B8" w:rsidP="00382561">
      <w:pPr>
        <w:pStyle w:val="a5"/>
        <w:ind w:hanging="709"/>
        <w:jc w:val="both"/>
        <w:rPr>
          <w:rFonts w:asciiTheme="minorBidi" w:hAnsiTheme="minorBidi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</w:rPr>
        <w:lastRenderedPageBreak/>
        <w:t xml:space="preserve">לילך </w:t>
      </w:r>
      <w:proofErr w:type="spellStart"/>
      <w:r w:rsidRPr="007A063C">
        <w:rPr>
          <w:rFonts w:asciiTheme="minorBidi" w:hAnsiTheme="minorBidi"/>
          <w:sz w:val="20"/>
          <w:szCs w:val="20"/>
          <w:rtl/>
        </w:rPr>
        <w:t>ניישטט</w:t>
      </w:r>
      <w:proofErr w:type="spellEnd"/>
      <w:r w:rsidR="00C34905" w:rsidRPr="007A063C">
        <w:rPr>
          <w:rFonts w:asciiTheme="minorBidi" w:hAnsiTheme="minorBidi"/>
          <w:sz w:val="20"/>
          <w:szCs w:val="20"/>
          <w:rtl/>
        </w:rPr>
        <w:t xml:space="preserve"> / </w:t>
      </w:r>
      <w:r w:rsidR="00C34905" w:rsidRPr="007A063C">
        <w:rPr>
          <w:rFonts w:asciiTheme="minorBidi" w:hAnsiTheme="minorBidi"/>
          <w:sz w:val="20"/>
          <w:szCs w:val="20"/>
        </w:rPr>
        <w:t xml:space="preserve">Naishtat Bornstein </w:t>
      </w:r>
      <w:proofErr w:type="spellStart"/>
      <w:r w:rsidR="00C34905" w:rsidRPr="007A063C">
        <w:rPr>
          <w:rFonts w:asciiTheme="minorBidi" w:hAnsiTheme="minorBidi"/>
          <w:sz w:val="20"/>
          <w:szCs w:val="20"/>
        </w:rPr>
        <w:t>Lilach</w:t>
      </w:r>
      <w:proofErr w:type="spellEnd"/>
    </w:p>
    <w:p w14:paraId="7DA65D08" w14:textId="1CF198CA" w:rsidR="008178B8" w:rsidRPr="007A063C" w:rsidRDefault="008178B8" w:rsidP="00382561">
      <w:pPr>
        <w:pStyle w:val="a"/>
        <w:bidi w:val="0"/>
        <w:ind w:hanging="709"/>
      </w:pPr>
      <w:r w:rsidRPr="007A063C">
        <w:t>Naishtat Bornstein,</w:t>
      </w:r>
      <w:r w:rsidR="0029027B">
        <w:t xml:space="preserve"> </w:t>
      </w:r>
      <w:r w:rsidRPr="007A063C">
        <w:t xml:space="preserve">L. &amp; </w:t>
      </w:r>
      <w:proofErr w:type="spellStart"/>
      <w:r w:rsidRPr="007A063C">
        <w:t>Naveh</w:t>
      </w:r>
      <w:proofErr w:type="spellEnd"/>
      <w:r w:rsidRPr="007A063C">
        <w:t xml:space="preserve">, E. (2017). From </w:t>
      </w:r>
      <w:r w:rsidR="00883C3D">
        <w:t>e</w:t>
      </w:r>
      <w:r w:rsidRPr="007A063C">
        <w:t xml:space="preserve">mpathy to </w:t>
      </w:r>
      <w:r w:rsidR="00883C3D">
        <w:t>c</w:t>
      </w:r>
      <w:r w:rsidRPr="007A063C">
        <w:t xml:space="preserve">ritical </w:t>
      </w:r>
      <w:r w:rsidR="00883C3D">
        <w:t>r</w:t>
      </w:r>
      <w:r w:rsidRPr="007A063C">
        <w:t xml:space="preserve">eflection: The </w:t>
      </w:r>
      <w:r w:rsidR="00883C3D">
        <w:t>u</w:t>
      </w:r>
      <w:r w:rsidRPr="007A063C">
        <w:t xml:space="preserve">se of </w:t>
      </w:r>
      <w:r w:rsidR="00883C3D">
        <w:t>t</w:t>
      </w:r>
      <w:r w:rsidRPr="007A063C">
        <w:t xml:space="preserve">estimonies in the </w:t>
      </w:r>
      <w:r w:rsidR="00883C3D">
        <w:t>tr</w:t>
      </w:r>
      <w:r w:rsidRPr="007A063C">
        <w:t xml:space="preserve">aining of Holocaust </w:t>
      </w:r>
      <w:r w:rsidR="00883C3D">
        <w:t>e</w:t>
      </w:r>
      <w:r w:rsidRPr="007A063C">
        <w:t xml:space="preserve">ducators. </w:t>
      </w:r>
      <w:r w:rsidRPr="00883C3D">
        <w:rPr>
          <w:i/>
          <w:iCs/>
        </w:rPr>
        <w:t>Journal of International Social Studies</w:t>
      </w:r>
      <w:r w:rsidR="009A7CE7" w:rsidRPr="007A063C">
        <w:t>, 8(1),</w:t>
      </w:r>
      <w:r w:rsidRPr="007A063C">
        <w:t xml:space="preserve"> 4-36.</w:t>
      </w:r>
      <w:r w:rsidR="008744A4" w:rsidRPr="007A063C">
        <w:t xml:space="preserve"> </w:t>
      </w:r>
      <w:hyperlink r:id="rId18" w:history="1">
        <w:r w:rsidR="008744A4" w:rsidRPr="004D03B2">
          <w:rPr>
            <w:rStyle w:val="Hyperlink"/>
          </w:rPr>
          <w:t>https://www.iajiss.org/index.php/iajiss/article/view/329/273</w:t>
        </w:r>
      </w:hyperlink>
    </w:p>
    <w:p w14:paraId="724BF3B7" w14:textId="5743C76F" w:rsidR="008744A4" w:rsidRPr="007A063C" w:rsidRDefault="00974B6F" w:rsidP="00382561">
      <w:pPr>
        <w:pStyle w:val="a"/>
        <w:ind w:hanging="709"/>
        <w:rPr>
          <w:rtl/>
        </w:rPr>
      </w:pPr>
      <w:proofErr w:type="spellStart"/>
      <w:r>
        <w:rPr>
          <w:rFonts w:hint="cs"/>
          <w:rtl/>
        </w:rPr>
        <w:t>ניישטט</w:t>
      </w:r>
      <w:proofErr w:type="spellEnd"/>
      <w:r>
        <w:rPr>
          <w:rFonts w:hint="cs"/>
          <w:rtl/>
        </w:rPr>
        <w:t>-בורנשטיין, ל. (2023) הוראת עדויות : בין אמפתיה לביקורת. בתוך נ.</w:t>
      </w:r>
      <w:r w:rsidR="0029027B">
        <w:rPr>
          <w:rFonts w:hint="cs"/>
          <w:rtl/>
        </w:rPr>
        <w:t xml:space="preserve"> </w:t>
      </w:r>
      <w:r>
        <w:rPr>
          <w:rFonts w:hint="cs"/>
          <w:rtl/>
        </w:rPr>
        <w:t xml:space="preserve">טל </w:t>
      </w:r>
      <w:proofErr w:type="spellStart"/>
      <w:r>
        <w:rPr>
          <w:rFonts w:hint="cs"/>
          <w:rtl/>
        </w:rPr>
        <w:t>וא</w:t>
      </w:r>
      <w:proofErr w:type="spellEnd"/>
      <w:r>
        <w:rPr>
          <w:rFonts w:hint="cs"/>
          <w:rtl/>
        </w:rPr>
        <w:t xml:space="preserve">. רווה (עורכים), </w:t>
      </w:r>
      <w:r w:rsidRPr="00883C3D">
        <w:rPr>
          <w:rFonts w:hint="cs"/>
          <w:b/>
          <w:bCs/>
          <w:rtl/>
        </w:rPr>
        <w:t>חינוך היסטורי: זירות וזיקות</w:t>
      </w:r>
      <w:r w:rsidRPr="00974B6F">
        <w:rPr>
          <w:rFonts w:hint="cs"/>
          <w:rtl/>
        </w:rPr>
        <w:t>.</w:t>
      </w:r>
      <w:r>
        <w:rPr>
          <w:rFonts w:hint="cs"/>
          <w:rtl/>
        </w:rPr>
        <w:t xml:space="preserve"> הוצאת הקיבוץ המאוחד והוצאת הספרים של מכון מופ"ת, עמ' 122-107. .</w:t>
      </w:r>
    </w:p>
    <w:p w14:paraId="66D19E67" w14:textId="77777777" w:rsidR="00A71567" w:rsidRPr="007A063C" w:rsidRDefault="00A71567" w:rsidP="00382561">
      <w:pPr>
        <w:pStyle w:val="a5"/>
        <w:ind w:hanging="709"/>
        <w:jc w:val="both"/>
        <w:rPr>
          <w:rFonts w:asciiTheme="minorBidi" w:hAnsiTheme="minorBidi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</w:rPr>
        <w:t xml:space="preserve">דינה </w:t>
      </w:r>
      <w:proofErr w:type="spellStart"/>
      <w:r w:rsidRPr="007A063C">
        <w:rPr>
          <w:rFonts w:asciiTheme="minorBidi" w:hAnsiTheme="minorBidi"/>
          <w:sz w:val="20"/>
          <w:szCs w:val="20"/>
          <w:rtl/>
        </w:rPr>
        <w:t>ציבולסקי</w:t>
      </w:r>
      <w:proofErr w:type="spellEnd"/>
      <w:r w:rsidRPr="007A063C">
        <w:rPr>
          <w:rFonts w:asciiTheme="minorBidi" w:hAnsiTheme="minorBidi"/>
          <w:sz w:val="20"/>
          <w:szCs w:val="20"/>
          <w:rtl/>
        </w:rPr>
        <w:t xml:space="preserve"> </w:t>
      </w:r>
      <w:r w:rsidR="00C34905" w:rsidRPr="007A063C">
        <w:rPr>
          <w:rFonts w:asciiTheme="minorBidi" w:hAnsiTheme="minorBidi"/>
          <w:sz w:val="20"/>
          <w:szCs w:val="20"/>
          <w:rtl/>
        </w:rPr>
        <w:t xml:space="preserve">/ </w:t>
      </w:r>
      <w:proofErr w:type="spellStart"/>
      <w:r w:rsidR="00C34905" w:rsidRPr="007A063C">
        <w:rPr>
          <w:rFonts w:asciiTheme="minorBidi" w:hAnsiTheme="minorBidi"/>
          <w:sz w:val="20"/>
          <w:szCs w:val="20"/>
        </w:rPr>
        <w:t>Tsybulsky</w:t>
      </w:r>
      <w:proofErr w:type="spellEnd"/>
      <w:r w:rsidR="00C34905" w:rsidRPr="007A063C">
        <w:rPr>
          <w:rFonts w:asciiTheme="minorBidi" w:hAnsiTheme="minorBidi"/>
          <w:sz w:val="20"/>
          <w:szCs w:val="20"/>
        </w:rPr>
        <w:t xml:space="preserve"> Dina</w:t>
      </w:r>
    </w:p>
    <w:p w14:paraId="12B6B70D" w14:textId="18A7765A" w:rsidR="008744A4" w:rsidRPr="007A063C" w:rsidRDefault="008744A4" w:rsidP="00382561">
      <w:pPr>
        <w:pStyle w:val="a"/>
        <w:bidi w:val="0"/>
        <w:ind w:hanging="709"/>
      </w:pPr>
      <w:r w:rsidRPr="007A063C">
        <w:t xml:space="preserve">Levin, I. &amp; </w:t>
      </w:r>
      <w:proofErr w:type="spellStart"/>
      <w:r w:rsidRPr="007A063C">
        <w:t>Tsybulsky</w:t>
      </w:r>
      <w:proofErr w:type="spellEnd"/>
      <w:r w:rsidRPr="007A063C">
        <w:t>, D. (2017</w:t>
      </w:r>
      <w:r w:rsidRPr="00883C3D">
        <w:t xml:space="preserve">). Digital </w:t>
      </w:r>
      <w:r w:rsidR="00F40ED0">
        <w:t>t</w:t>
      </w:r>
      <w:r w:rsidRPr="00883C3D">
        <w:t xml:space="preserve">ools and </w:t>
      </w:r>
      <w:r w:rsidR="00F40ED0">
        <w:t>s</w:t>
      </w:r>
      <w:r w:rsidRPr="00883C3D">
        <w:t xml:space="preserve">olutions for </w:t>
      </w:r>
      <w:proofErr w:type="gramStart"/>
      <w:r w:rsidR="00F40ED0">
        <w:t>i</w:t>
      </w:r>
      <w:r w:rsidRPr="00883C3D">
        <w:t xml:space="preserve">nquiry </w:t>
      </w:r>
      <w:r w:rsidR="00F40ED0">
        <w:t>b</w:t>
      </w:r>
      <w:r w:rsidRPr="00883C3D">
        <w:t>ased</w:t>
      </w:r>
      <w:proofErr w:type="gramEnd"/>
      <w:r w:rsidRPr="00883C3D">
        <w:t xml:space="preserve"> STEM </w:t>
      </w:r>
      <w:r w:rsidR="00F40ED0">
        <w:t>l</w:t>
      </w:r>
      <w:r w:rsidRPr="00883C3D">
        <w:t>earning</w:t>
      </w:r>
      <w:r w:rsidRPr="00A700E9">
        <w:t>.</w:t>
      </w:r>
      <w:r w:rsidRPr="007A063C">
        <w:t xml:space="preserve"> Hershey, PA: IGI Global</w:t>
      </w:r>
    </w:p>
    <w:p w14:paraId="06993B34" w14:textId="03F794B3" w:rsidR="00DE185C" w:rsidRPr="007A063C" w:rsidRDefault="00DE185C" w:rsidP="00382561">
      <w:pPr>
        <w:pStyle w:val="a"/>
        <w:bidi w:val="0"/>
        <w:ind w:hanging="709"/>
      </w:pPr>
      <w:r w:rsidRPr="007A063C">
        <w:t xml:space="preserve">Levin, I. &amp; </w:t>
      </w:r>
      <w:proofErr w:type="spellStart"/>
      <w:r w:rsidRPr="007A063C">
        <w:t>Tsybulsky</w:t>
      </w:r>
      <w:proofErr w:type="spellEnd"/>
      <w:r w:rsidRPr="007A063C">
        <w:t xml:space="preserve">, D. (2017). </w:t>
      </w:r>
      <w:r w:rsidRPr="00883C3D">
        <w:t xml:space="preserve">Optimizing STEM </w:t>
      </w:r>
      <w:r w:rsidR="00F40ED0">
        <w:t>e</w:t>
      </w:r>
      <w:r w:rsidRPr="00883C3D">
        <w:t xml:space="preserve">ducation </w:t>
      </w:r>
      <w:r w:rsidR="00F40ED0">
        <w:t>w</w:t>
      </w:r>
      <w:r w:rsidRPr="00883C3D">
        <w:t xml:space="preserve">ith </w:t>
      </w:r>
      <w:r w:rsidR="00F40ED0">
        <w:t>a</w:t>
      </w:r>
      <w:r w:rsidRPr="00883C3D">
        <w:t xml:space="preserve">dvanced ICTs and </w:t>
      </w:r>
      <w:r w:rsidR="00F40ED0">
        <w:t>s</w:t>
      </w:r>
      <w:r w:rsidRPr="00883C3D">
        <w:t>imulations</w:t>
      </w:r>
      <w:r w:rsidR="00A700E9">
        <w:t>.</w:t>
      </w:r>
      <w:r w:rsidRPr="007A063C">
        <w:t xml:space="preserve"> Hershey, PA: IGI Global</w:t>
      </w:r>
    </w:p>
    <w:p w14:paraId="3F80E653" w14:textId="13372CB4" w:rsidR="00371586" w:rsidRPr="004D03B2" w:rsidRDefault="00CA45A1" w:rsidP="00382561">
      <w:pPr>
        <w:pStyle w:val="a"/>
        <w:bidi w:val="0"/>
        <w:ind w:hanging="709"/>
      </w:pPr>
      <w:proofErr w:type="spellStart"/>
      <w:r w:rsidRPr="007A063C">
        <w:t>Tsybulsky</w:t>
      </w:r>
      <w:proofErr w:type="spellEnd"/>
      <w:r w:rsidRPr="007A063C">
        <w:t>, D. &amp; Levin, I. (2017). Inquiry-Based Science Education and the Digital Research Triad.</w:t>
      </w:r>
      <w:r w:rsidR="008744A4" w:rsidRPr="007A063C">
        <w:t xml:space="preserve"> </w:t>
      </w:r>
      <w:r w:rsidRPr="007A063C">
        <w:t xml:space="preserve">In I. Levin &amp; D. </w:t>
      </w:r>
      <w:proofErr w:type="spellStart"/>
      <w:r w:rsidRPr="007A063C">
        <w:t>Tsybulsly</w:t>
      </w:r>
      <w:proofErr w:type="spellEnd"/>
      <w:r w:rsidRPr="007A063C">
        <w:t xml:space="preserve"> (Eds</w:t>
      </w:r>
      <w:r w:rsidRPr="00A700E9">
        <w:rPr>
          <w:b/>
          <w:bCs/>
        </w:rPr>
        <w:t>.</w:t>
      </w:r>
      <w:r w:rsidR="008744A4" w:rsidRPr="00A700E9">
        <w:t>),</w:t>
      </w:r>
      <w:r w:rsidR="008744A4" w:rsidRPr="00A700E9">
        <w:rPr>
          <w:b/>
          <w:bCs/>
        </w:rPr>
        <w:t xml:space="preserve"> </w:t>
      </w:r>
      <w:r w:rsidRPr="00883C3D">
        <w:rPr>
          <w:b/>
          <w:bCs/>
        </w:rPr>
        <w:t xml:space="preserve">Digital </w:t>
      </w:r>
      <w:r w:rsidR="00F40ED0">
        <w:rPr>
          <w:b/>
          <w:bCs/>
        </w:rPr>
        <w:t>t</w:t>
      </w:r>
      <w:r w:rsidRPr="00883C3D">
        <w:rPr>
          <w:b/>
          <w:bCs/>
        </w:rPr>
        <w:t xml:space="preserve">ools and </w:t>
      </w:r>
      <w:r w:rsidR="00F40ED0">
        <w:rPr>
          <w:b/>
          <w:bCs/>
        </w:rPr>
        <w:t>s</w:t>
      </w:r>
      <w:r w:rsidRPr="00883C3D">
        <w:rPr>
          <w:b/>
          <w:bCs/>
        </w:rPr>
        <w:t xml:space="preserve">olutions for </w:t>
      </w:r>
      <w:proofErr w:type="gramStart"/>
      <w:r w:rsidR="00F40ED0">
        <w:rPr>
          <w:b/>
          <w:bCs/>
        </w:rPr>
        <w:t>i</w:t>
      </w:r>
      <w:r w:rsidRPr="00883C3D">
        <w:rPr>
          <w:b/>
          <w:bCs/>
        </w:rPr>
        <w:t xml:space="preserve">nquiry </w:t>
      </w:r>
      <w:r w:rsidR="00F40ED0">
        <w:rPr>
          <w:b/>
          <w:bCs/>
        </w:rPr>
        <w:t>b</w:t>
      </w:r>
      <w:r w:rsidRPr="00883C3D">
        <w:rPr>
          <w:b/>
          <w:bCs/>
        </w:rPr>
        <w:t>ased</w:t>
      </w:r>
      <w:proofErr w:type="gramEnd"/>
      <w:r w:rsidRPr="00883C3D">
        <w:rPr>
          <w:b/>
          <w:bCs/>
        </w:rPr>
        <w:t xml:space="preserve"> STEM </w:t>
      </w:r>
      <w:r w:rsidR="00F40ED0">
        <w:rPr>
          <w:b/>
          <w:bCs/>
        </w:rPr>
        <w:t>l</w:t>
      </w:r>
      <w:r w:rsidRPr="00883C3D">
        <w:rPr>
          <w:b/>
          <w:bCs/>
        </w:rPr>
        <w:t>earning</w:t>
      </w:r>
      <w:r w:rsidR="008744A4" w:rsidRPr="00883C3D">
        <w:rPr>
          <w:b/>
          <w:bCs/>
        </w:rPr>
        <w:t>.</w:t>
      </w:r>
      <w:r w:rsidR="008744A4" w:rsidRPr="00883C3D">
        <w:t xml:space="preserve"> </w:t>
      </w:r>
      <w:r w:rsidR="008744A4" w:rsidRPr="007A063C">
        <w:t>(pp. 140-165). Hershey, PA: IGI Globa</w:t>
      </w:r>
      <w:r w:rsidR="008744A4" w:rsidRPr="004D03B2">
        <w:t xml:space="preserve">l. </w:t>
      </w:r>
      <w:r w:rsidR="00C34905" w:rsidRPr="004D03B2">
        <w:fldChar w:fldCharType="begin"/>
      </w:r>
      <w:r w:rsidR="00C34905" w:rsidRPr="004D03B2">
        <w:instrText xml:space="preserve"> HYPERLINK "https://www.tau.ac.il/~ilia1/inquiry-based-science-educa.pdf" </w:instrText>
      </w:r>
      <w:r w:rsidR="00C34905" w:rsidRPr="004D03B2">
        <w:fldChar w:fldCharType="separate"/>
      </w:r>
      <w:r w:rsidR="008744A4" w:rsidRPr="004D03B2">
        <w:rPr>
          <w:rStyle w:val="Hyperlink"/>
        </w:rPr>
        <w:t>https://www.tau.ac.il/~ilia1/inquiry-based-science-educa.pdf</w:t>
      </w:r>
    </w:p>
    <w:p w14:paraId="4F10CCFA" w14:textId="40D7E2ED" w:rsidR="008744A4" w:rsidRPr="007A063C" w:rsidRDefault="00C34905" w:rsidP="00382561">
      <w:pPr>
        <w:pStyle w:val="a"/>
        <w:bidi w:val="0"/>
        <w:ind w:hanging="709"/>
        <w:rPr>
          <w:rtl/>
        </w:rPr>
      </w:pPr>
      <w:r w:rsidRPr="004D03B2">
        <w:fldChar w:fldCharType="end"/>
      </w:r>
      <w:proofErr w:type="spellStart"/>
      <w:r w:rsidR="008744A4" w:rsidRPr="007A063C">
        <w:t>Tsybulsky</w:t>
      </w:r>
      <w:proofErr w:type="spellEnd"/>
      <w:r w:rsidR="008744A4" w:rsidRPr="007A063C">
        <w:t>, D. &amp; Levin, I. (</w:t>
      </w:r>
      <w:r w:rsidR="00EC0871" w:rsidRPr="007A063C">
        <w:rPr>
          <w:rtl/>
        </w:rPr>
        <w:t>2019</w:t>
      </w:r>
      <w:r w:rsidR="008744A4" w:rsidRPr="007A063C">
        <w:t>)</w:t>
      </w:r>
      <w:r w:rsidR="009A7CE7" w:rsidRPr="007A063C">
        <w:t>.</w:t>
      </w:r>
      <w:r w:rsidR="008744A4" w:rsidRPr="007A063C">
        <w:t xml:space="preserve"> Science </w:t>
      </w:r>
      <w:r w:rsidR="00F40ED0">
        <w:t>t</w:t>
      </w:r>
      <w:r w:rsidR="008744A4" w:rsidRPr="007A063C">
        <w:t xml:space="preserve">eachers’ </w:t>
      </w:r>
      <w:r w:rsidR="00F40ED0">
        <w:t>w</w:t>
      </w:r>
      <w:r w:rsidR="008744A4" w:rsidRPr="007A063C">
        <w:t xml:space="preserve">orldviews in the </w:t>
      </w:r>
      <w:r w:rsidR="00F40ED0">
        <w:t>a</w:t>
      </w:r>
      <w:r w:rsidR="008744A4" w:rsidRPr="007A063C">
        <w:t xml:space="preserve">ge of the </w:t>
      </w:r>
      <w:r w:rsidR="00F40ED0">
        <w:t>d</w:t>
      </w:r>
      <w:r w:rsidR="008744A4" w:rsidRPr="007A063C">
        <w:t xml:space="preserve">igital </w:t>
      </w:r>
      <w:r w:rsidR="00F40ED0">
        <w:t>r</w:t>
      </w:r>
      <w:r w:rsidR="008744A4" w:rsidRPr="007A063C">
        <w:t xml:space="preserve">evolution: Structural and </w:t>
      </w:r>
      <w:r w:rsidR="003C4A3C">
        <w:t>c</w:t>
      </w:r>
      <w:r w:rsidR="008744A4" w:rsidRPr="007A063C">
        <w:t xml:space="preserve">ontent </w:t>
      </w:r>
      <w:r w:rsidR="003C4A3C">
        <w:t>a</w:t>
      </w:r>
      <w:r w:rsidR="008744A4" w:rsidRPr="007A063C">
        <w:t xml:space="preserve">nalysis. </w:t>
      </w:r>
      <w:r w:rsidR="009A7CE7" w:rsidRPr="00883C3D">
        <w:rPr>
          <w:i/>
          <w:iCs/>
        </w:rPr>
        <w:t>Teaching &amp;</w:t>
      </w:r>
      <w:r w:rsidR="008744A4" w:rsidRPr="00883C3D">
        <w:rPr>
          <w:i/>
          <w:iCs/>
        </w:rPr>
        <w:t xml:space="preserve"> Teacher Education</w:t>
      </w:r>
      <w:r w:rsidR="00EC0871" w:rsidRPr="007A063C">
        <w:t xml:space="preserve">, 86, </w:t>
      </w:r>
      <w:r w:rsidR="001B40C5" w:rsidRPr="007A063C">
        <w:t>102921</w:t>
      </w:r>
      <w:r w:rsidR="00E34437" w:rsidRPr="007A063C">
        <w:t>.</w:t>
      </w:r>
      <w:r w:rsidR="00F52091" w:rsidRPr="007A063C">
        <w:rPr>
          <w:rStyle w:val="Hyperlink"/>
          <w:rFonts w:asciiTheme="minorBidi" w:hAnsiTheme="minorBidi" w:cstheme="minorBidi"/>
          <w:sz w:val="20"/>
          <w:szCs w:val="20"/>
        </w:rPr>
        <w:t xml:space="preserve"> </w:t>
      </w:r>
      <w:hyperlink r:id="rId19" w:tgtFrame="_blank" w:tooltip="Persistent link using digital object identifier" w:history="1">
        <w:r w:rsidR="00F52091" w:rsidRPr="004D03B2">
          <w:rPr>
            <w:rStyle w:val="Hyperlink"/>
          </w:rPr>
          <w:t>https://doi.org/10.1016/j.tate.2019.102921</w:t>
        </w:r>
      </w:hyperlink>
    </w:p>
    <w:p w14:paraId="52946FF5" w14:textId="1F696D1B" w:rsidR="00A71567" w:rsidRDefault="00A71567" w:rsidP="00382561">
      <w:pPr>
        <w:pStyle w:val="a5"/>
        <w:ind w:hanging="709"/>
        <w:jc w:val="both"/>
      </w:pPr>
      <w:r w:rsidRPr="007A063C">
        <w:rPr>
          <w:rtl/>
        </w:rPr>
        <w:t> </w:t>
      </w:r>
      <w:r w:rsidR="00974B6F">
        <w:rPr>
          <w:rFonts w:hint="cs"/>
          <w:rtl/>
        </w:rPr>
        <w:t xml:space="preserve">ג'וליה שלאם סלמן / </w:t>
      </w:r>
      <w:proofErr w:type="spellStart"/>
      <w:r w:rsidR="00974B6F">
        <w:t>S</w:t>
      </w:r>
      <w:r w:rsidR="0029027B">
        <w:t>c</w:t>
      </w:r>
      <w:r w:rsidR="00974B6F">
        <w:t>hlam</w:t>
      </w:r>
      <w:proofErr w:type="spellEnd"/>
      <w:r w:rsidR="00974B6F">
        <w:t xml:space="preserve"> Salman Julia</w:t>
      </w:r>
    </w:p>
    <w:p w14:paraId="13C7D5C2" w14:textId="59ABFCC5" w:rsidR="00A71567" w:rsidRPr="009847F8" w:rsidRDefault="009847F8" w:rsidP="00382561">
      <w:pPr>
        <w:pStyle w:val="a"/>
        <w:bidi w:val="0"/>
        <w:ind w:hanging="709"/>
        <w:rPr>
          <w:rtl/>
        </w:rPr>
      </w:pPr>
      <w:proofErr w:type="spellStart"/>
      <w:r w:rsidRPr="009847F8">
        <w:t>Schlam</w:t>
      </w:r>
      <w:proofErr w:type="spellEnd"/>
      <w:r w:rsidRPr="009847F8">
        <w:t xml:space="preserve"> Salman, J., &amp; Inbar-Lourie, O. (2023). Exploring English language teachers’ beliefs about future readiness: Developing pedagogical practices for the 21st century. </w:t>
      </w:r>
      <w:r w:rsidRPr="00883C3D">
        <w:rPr>
          <w:i/>
          <w:iCs/>
        </w:rPr>
        <w:t>Language Teaching Research</w:t>
      </w:r>
      <w:r w:rsidRPr="009847F8">
        <w:rPr>
          <w:rFonts w:cs="Calibri"/>
          <w:rtl/>
        </w:rPr>
        <w:t>.</w:t>
      </w:r>
      <w:r>
        <w:rPr>
          <w:rFonts w:asciiTheme="minorBidi" w:hAnsiTheme="minorBidi"/>
        </w:rPr>
        <w:t xml:space="preserve"> </w:t>
      </w:r>
      <w:hyperlink r:id="rId20" w:history="1">
        <w:r w:rsidRPr="009847F8">
          <w:rPr>
            <w:rStyle w:val="Hyperlink"/>
            <w:shd w:val="clear" w:color="auto" w:fill="FFFFFF"/>
          </w:rPr>
          <w:t>https://doi.org/10.1177/13621688231179515</w:t>
        </w:r>
      </w:hyperlink>
      <w:r w:rsidRPr="009847F8">
        <w:t xml:space="preserve"> </w:t>
      </w:r>
    </w:p>
    <w:p w14:paraId="74602BD2" w14:textId="77777777" w:rsidR="000B2BAA" w:rsidRPr="007A063C" w:rsidRDefault="000B2BAA" w:rsidP="00382561">
      <w:pPr>
        <w:bidi w:val="0"/>
        <w:ind w:hanging="709"/>
        <w:jc w:val="both"/>
        <w:rPr>
          <w:rFonts w:asciiTheme="minorBidi" w:hAnsiTheme="minorBidi"/>
          <w:sz w:val="20"/>
          <w:szCs w:val="20"/>
        </w:rPr>
      </w:pPr>
      <w:r w:rsidRPr="007A063C">
        <w:rPr>
          <w:rFonts w:asciiTheme="minorBidi" w:hAnsiTheme="minorBidi"/>
          <w:sz w:val="20"/>
          <w:szCs w:val="20"/>
          <w:rtl/>
        </w:rPr>
        <w:br w:type="page"/>
      </w:r>
    </w:p>
    <w:p w14:paraId="287E07E8" w14:textId="66168C18" w:rsidR="000B2BAA" w:rsidRPr="007A063C" w:rsidRDefault="000B2BAA" w:rsidP="00382561">
      <w:pPr>
        <w:ind w:hanging="709"/>
        <w:jc w:val="both"/>
        <w:rPr>
          <w:rFonts w:asciiTheme="minorBidi" w:hAnsiTheme="minorBidi" w:hint="cs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</w:rPr>
        <w:lastRenderedPageBreak/>
        <w:t>מחזור ב</w:t>
      </w:r>
      <w:r w:rsidR="000B5E43" w:rsidRPr="007A063C">
        <w:rPr>
          <w:rFonts w:asciiTheme="minorBidi" w:hAnsiTheme="minorBidi"/>
          <w:sz w:val="20"/>
          <w:szCs w:val="20"/>
          <w:rtl/>
        </w:rPr>
        <w:t xml:space="preserve"> (</w:t>
      </w:r>
      <w:r w:rsidR="0017681C">
        <w:rPr>
          <w:rFonts w:asciiTheme="minorBidi" w:hAnsiTheme="minorBidi" w:hint="cs"/>
          <w:sz w:val="20"/>
          <w:szCs w:val="20"/>
          <w:rtl/>
        </w:rPr>
        <w:t>30)</w:t>
      </w:r>
    </w:p>
    <w:p w14:paraId="0602296D" w14:textId="77777777" w:rsidR="007E561E" w:rsidRPr="007A063C" w:rsidRDefault="007E561E" w:rsidP="00382561">
      <w:pPr>
        <w:pStyle w:val="a5"/>
        <w:ind w:hanging="709"/>
        <w:jc w:val="both"/>
        <w:rPr>
          <w:rFonts w:asciiTheme="minorBidi" w:hAnsiTheme="minorBidi" w:hint="cs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</w:rPr>
        <w:t xml:space="preserve">איה בן הרוש </w:t>
      </w:r>
      <w:r w:rsidR="00C34905" w:rsidRPr="007A063C">
        <w:rPr>
          <w:rFonts w:asciiTheme="minorBidi" w:hAnsiTheme="minorBidi"/>
          <w:sz w:val="20"/>
          <w:szCs w:val="20"/>
          <w:rtl/>
        </w:rPr>
        <w:t xml:space="preserve">/ </w:t>
      </w:r>
      <w:r w:rsidR="00C34905" w:rsidRPr="007A063C">
        <w:rPr>
          <w:rFonts w:asciiTheme="minorBidi" w:hAnsiTheme="minorBidi"/>
          <w:sz w:val="20"/>
          <w:szCs w:val="20"/>
        </w:rPr>
        <w:t>Ben-</w:t>
      </w:r>
      <w:proofErr w:type="spellStart"/>
      <w:r w:rsidR="00C34905" w:rsidRPr="007A063C">
        <w:rPr>
          <w:rFonts w:asciiTheme="minorBidi" w:hAnsiTheme="minorBidi"/>
          <w:sz w:val="20"/>
          <w:szCs w:val="20"/>
        </w:rPr>
        <w:t>Harush</w:t>
      </w:r>
      <w:proofErr w:type="spellEnd"/>
      <w:r w:rsidR="00C34905" w:rsidRPr="007A063C">
        <w:rPr>
          <w:rFonts w:asciiTheme="minorBidi" w:hAnsiTheme="minorBidi"/>
          <w:sz w:val="20"/>
          <w:szCs w:val="20"/>
        </w:rPr>
        <w:t xml:space="preserve"> Aya</w:t>
      </w:r>
    </w:p>
    <w:p w14:paraId="1BFBDB6B" w14:textId="77777777" w:rsidR="007E561E" w:rsidRPr="004D03B2" w:rsidRDefault="006720DF" w:rsidP="00382561">
      <w:pPr>
        <w:pStyle w:val="a"/>
        <w:bidi w:val="0"/>
        <w:ind w:hanging="709"/>
        <w:rPr>
          <w:rtl/>
        </w:rPr>
      </w:pPr>
      <w:r w:rsidRPr="007A063C">
        <w:t>Ben-</w:t>
      </w:r>
      <w:proofErr w:type="spellStart"/>
      <w:r w:rsidRPr="007A063C">
        <w:t>Harush</w:t>
      </w:r>
      <w:proofErr w:type="spellEnd"/>
      <w:r w:rsidRPr="007A063C">
        <w:t>, A. and Orland-Barak, L. (2019)</w:t>
      </w:r>
      <w:r w:rsidR="002F13DF" w:rsidRPr="007A063C">
        <w:t>.</w:t>
      </w:r>
      <w:r w:rsidRPr="007A063C">
        <w:t xml:space="preserve"> "Triadic mentoring in early childhood teacher education: the role of relational agency", </w:t>
      </w:r>
      <w:r w:rsidRPr="00883C3D">
        <w:rPr>
          <w:i/>
          <w:iCs/>
        </w:rPr>
        <w:t>International Journal of Mentoring and Coaching in Education</w:t>
      </w:r>
      <w:r w:rsidRPr="007A063C">
        <w:t xml:space="preserve">, 8(3), pp. 182-196. </w:t>
      </w:r>
      <w:r w:rsidR="00A700E9" w:rsidRPr="004D03B2">
        <w:rPr>
          <w:rStyle w:val="Hyperlink"/>
        </w:rPr>
        <w:t>https://</w:t>
      </w:r>
      <w:hyperlink r:id="rId21" w:history="1">
        <w:r w:rsidRPr="004D03B2">
          <w:rPr>
            <w:rStyle w:val="Hyperlink"/>
          </w:rPr>
          <w:t>doi.org/10.1108/IJMCE-10-2018-0055</w:t>
        </w:r>
        <w:r w:rsidR="007E561E" w:rsidRPr="004D03B2">
          <w:rPr>
            <w:rStyle w:val="Hyperlink"/>
            <w:rtl/>
          </w:rPr>
          <w:t> </w:t>
        </w:r>
      </w:hyperlink>
    </w:p>
    <w:p w14:paraId="281D60C7" w14:textId="77777777" w:rsidR="007E561E" w:rsidRPr="007A063C" w:rsidRDefault="007E561E" w:rsidP="00382561">
      <w:pPr>
        <w:pStyle w:val="a5"/>
        <w:ind w:hanging="709"/>
        <w:jc w:val="both"/>
        <w:rPr>
          <w:rFonts w:asciiTheme="minorBidi" w:hAnsiTheme="minorBidi"/>
          <w:sz w:val="20"/>
          <w:szCs w:val="20"/>
        </w:rPr>
      </w:pPr>
      <w:r w:rsidRPr="007A063C">
        <w:rPr>
          <w:rFonts w:asciiTheme="minorBidi" w:hAnsiTheme="minorBidi"/>
          <w:sz w:val="20"/>
          <w:szCs w:val="20"/>
          <w:rtl/>
        </w:rPr>
        <w:t>מרי גוטמן</w:t>
      </w:r>
      <w:r w:rsidR="00C34905" w:rsidRPr="007A063C">
        <w:rPr>
          <w:rFonts w:asciiTheme="minorBidi" w:hAnsiTheme="minorBidi"/>
          <w:sz w:val="20"/>
          <w:szCs w:val="20"/>
          <w:rtl/>
        </w:rPr>
        <w:t xml:space="preserve"> / </w:t>
      </w:r>
      <w:r w:rsidR="00C34905" w:rsidRPr="007A063C">
        <w:rPr>
          <w:rFonts w:asciiTheme="minorBidi" w:hAnsiTheme="minorBidi"/>
          <w:sz w:val="20"/>
          <w:szCs w:val="20"/>
        </w:rPr>
        <w:t>Gutman Mary</w:t>
      </w:r>
    </w:p>
    <w:p w14:paraId="0A168205" w14:textId="77777777" w:rsidR="00025EEC" w:rsidRPr="007A063C" w:rsidRDefault="00025EEC" w:rsidP="00382561">
      <w:pPr>
        <w:pStyle w:val="a"/>
        <w:bidi w:val="0"/>
        <w:ind w:hanging="709"/>
      </w:pPr>
      <w:r w:rsidRPr="007A063C">
        <w:t xml:space="preserve">Gutman, M. (2018). </w:t>
      </w:r>
      <w:hyperlink r:id="rId22" w:history="1">
        <w:r w:rsidRPr="007A063C">
          <w:t>Ethical dilemmas in senior teacher educators’ administrative work</w:t>
        </w:r>
      </w:hyperlink>
      <w:r w:rsidRPr="007A063C">
        <w:t xml:space="preserve">. </w:t>
      </w:r>
      <w:r w:rsidRPr="00883C3D">
        <w:rPr>
          <w:i/>
          <w:iCs/>
        </w:rPr>
        <w:t>European Journal of Teacher Education</w:t>
      </w:r>
      <w:r w:rsidRPr="007A063C">
        <w:t xml:space="preserve">, 41(5), 591-603. </w:t>
      </w:r>
      <w:r w:rsidR="00A700E9" w:rsidRPr="004D03B2">
        <w:rPr>
          <w:rStyle w:val="Hyperlink"/>
        </w:rPr>
        <w:t>https://</w:t>
      </w:r>
      <w:r w:rsidRPr="004D03B2">
        <w:rPr>
          <w:rStyle w:val="Hyperlink"/>
        </w:rPr>
        <w:t>DOI: </w:t>
      </w:r>
      <w:hyperlink r:id="rId23" w:history="1">
        <w:r w:rsidRPr="004D03B2">
          <w:rPr>
            <w:rStyle w:val="Hyperlink"/>
          </w:rPr>
          <w:t xml:space="preserve">10.1080/02619768.2018.1531124 </w:t>
        </w:r>
      </w:hyperlink>
    </w:p>
    <w:p w14:paraId="1C86B77C" w14:textId="77777777" w:rsidR="007E561E" w:rsidRPr="004D03B2" w:rsidRDefault="006720DF" w:rsidP="00382561">
      <w:pPr>
        <w:pStyle w:val="a"/>
        <w:bidi w:val="0"/>
        <w:ind w:hanging="709"/>
        <w:rPr>
          <w:rtl/>
        </w:rPr>
      </w:pPr>
      <w:r w:rsidRPr="007A063C">
        <w:t>Gutman, M. (2019)</w:t>
      </w:r>
      <w:r w:rsidR="002F13DF" w:rsidRPr="007A063C">
        <w:t>.</w:t>
      </w:r>
      <w:r w:rsidRPr="007A063C">
        <w:t xml:space="preserve"> International mobility and cultural perceptions among senior teacher educators in Israel: ‘I have learned to suspend judgment’, </w:t>
      </w:r>
      <w:r w:rsidRPr="00883C3D">
        <w:rPr>
          <w:i/>
          <w:iCs/>
        </w:rPr>
        <w:t>Journal of Education for Teaching</w:t>
      </w:r>
      <w:r w:rsidR="00F31C86" w:rsidRPr="007A063C">
        <w:t>.</w:t>
      </w:r>
      <w:r w:rsidRPr="007A063C">
        <w:t xml:space="preserve"> 45(4), 461-475</w:t>
      </w:r>
      <w:r w:rsidR="007A063C" w:rsidRPr="007A063C">
        <w:t>.</w:t>
      </w:r>
      <w:r w:rsidRPr="007A063C">
        <w:t xml:space="preserve"> </w:t>
      </w:r>
      <w:r w:rsidR="007A063C" w:rsidRPr="004D03B2">
        <w:rPr>
          <w:rStyle w:val="Hyperlink"/>
        </w:rPr>
        <w:t>https://</w:t>
      </w:r>
      <w:hyperlink r:id="rId24" w:history="1">
        <w:r w:rsidRPr="004D03B2">
          <w:rPr>
            <w:rStyle w:val="Hyperlink"/>
          </w:rPr>
          <w:t>DOI:10.1080/02607476.2019.1639264</w:t>
        </w:r>
      </w:hyperlink>
    </w:p>
    <w:p w14:paraId="7739D654" w14:textId="77777777" w:rsidR="007E561E" w:rsidRPr="004D03B2" w:rsidRDefault="006720DF" w:rsidP="00382561">
      <w:pPr>
        <w:pStyle w:val="a"/>
        <w:bidi w:val="0"/>
        <w:ind w:hanging="709"/>
      </w:pPr>
      <w:r w:rsidRPr="007A063C">
        <w:t xml:space="preserve">Gutman, M. (2019). Retrospective view of the early career: three landmarks in building resilience in academic administration among Israeli teacher training college principals, </w:t>
      </w:r>
      <w:r w:rsidRPr="00883C3D">
        <w:rPr>
          <w:i/>
          <w:iCs/>
        </w:rPr>
        <w:t>Journal of</w:t>
      </w:r>
      <w:r w:rsidR="00025EEC" w:rsidRPr="00883C3D">
        <w:rPr>
          <w:i/>
          <w:iCs/>
        </w:rPr>
        <w:t xml:space="preserve"> Educational Administration and </w:t>
      </w:r>
      <w:r w:rsidRPr="00883C3D">
        <w:rPr>
          <w:i/>
          <w:iCs/>
        </w:rPr>
        <w:t>History</w:t>
      </w:r>
      <w:r w:rsidR="00473D67" w:rsidRPr="007A063C">
        <w:t xml:space="preserve">, </w:t>
      </w:r>
      <w:r w:rsidR="00025EEC" w:rsidRPr="007A063C">
        <w:t xml:space="preserve"> </w:t>
      </w:r>
      <w:r w:rsidR="00473D67" w:rsidRPr="007A063C">
        <w:t>52(2), 165-177</w:t>
      </w:r>
      <w:r w:rsidR="00025EEC" w:rsidRPr="007A063C">
        <w:t>.</w:t>
      </w:r>
      <w:hyperlink r:id="rId25" w:history="1">
        <w:r w:rsidR="00A700E9" w:rsidRPr="004D03B2">
          <w:rPr>
            <w:rStyle w:val="Hyperlink"/>
          </w:rPr>
          <w:t xml:space="preserve"> https://DOI: 10.1080/00220620.2019.1633287</w:t>
        </w:r>
      </w:hyperlink>
    </w:p>
    <w:p w14:paraId="00E03CE5" w14:textId="77777777" w:rsidR="00D26745" w:rsidRPr="004D03B2" w:rsidRDefault="002A4D1B" w:rsidP="00382561">
      <w:pPr>
        <w:pStyle w:val="a"/>
        <w:bidi w:val="0"/>
        <w:ind w:hanging="709"/>
      </w:pPr>
      <w:r w:rsidRPr="007A063C">
        <w:t xml:space="preserve">Gutman, M., &amp; </w:t>
      </w:r>
      <w:proofErr w:type="spellStart"/>
      <w:r w:rsidRPr="007A063C">
        <w:t>Oplatka</w:t>
      </w:r>
      <w:proofErr w:type="spellEnd"/>
      <w:r w:rsidRPr="007A063C">
        <w:t>, I. (2021). “Maintaining the image of a desired teacher”: major issues of late-career senior teacher educators</w:t>
      </w:r>
      <w:r w:rsidRPr="00A700E9">
        <w:t xml:space="preserve">. </w:t>
      </w:r>
      <w:r w:rsidRPr="00883C3D">
        <w:rPr>
          <w:i/>
          <w:iCs/>
        </w:rPr>
        <w:t xml:space="preserve">Educational </w:t>
      </w:r>
      <w:r w:rsidRPr="004D03B2">
        <w:rPr>
          <w:i/>
          <w:iCs/>
        </w:rPr>
        <w:t>Studies</w:t>
      </w:r>
      <w:r w:rsidRPr="004D03B2">
        <w:t xml:space="preserve">, 47(5), 538-553. </w:t>
      </w:r>
      <w:r w:rsidR="00083F35" w:rsidRPr="004D03B2">
        <w:t xml:space="preserve"> </w:t>
      </w:r>
      <w:hyperlink r:id="rId26" w:history="1">
        <w:r w:rsidR="00083F35" w:rsidRPr="004D03B2">
          <w:rPr>
            <w:rStyle w:val="Hyperlink"/>
          </w:rPr>
          <w:t>https://doi.org/10.1080/03055698.2020.1717930</w:t>
        </w:r>
      </w:hyperlink>
      <w:r w:rsidR="00083F35" w:rsidRPr="004D03B2">
        <w:t xml:space="preserve"> </w:t>
      </w:r>
    </w:p>
    <w:p w14:paraId="358CD1B8" w14:textId="77777777" w:rsidR="00B31581" w:rsidRPr="007A063C" w:rsidRDefault="00B31581" w:rsidP="00382561">
      <w:pPr>
        <w:pStyle w:val="a"/>
        <w:bidi w:val="0"/>
        <w:ind w:hanging="709"/>
        <w:rPr>
          <w:rStyle w:val="Hyperlink"/>
          <w:rFonts w:asciiTheme="minorBidi" w:hAnsiTheme="minorBidi" w:cstheme="minorBidi"/>
          <w:color w:val="auto"/>
          <w:sz w:val="20"/>
          <w:szCs w:val="20"/>
          <w:u w:val="none"/>
        </w:rPr>
      </w:pPr>
      <w:r w:rsidRPr="007A063C">
        <w:t xml:space="preserve">Gutman, M. (2020). “Balance as a way of lifework”: early career choices among Israeli senior teacher educators. </w:t>
      </w:r>
      <w:r w:rsidRPr="00883C3D">
        <w:rPr>
          <w:i/>
          <w:iCs/>
        </w:rPr>
        <w:t>Teaching Education</w:t>
      </w:r>
      <w:r w:rsidRPr="007A063C">
        <w:t xml:space="preserve">. </w:t>
      </w:r>
      <w:r w:rsidR="00A700E9" w:rsidRPr="00A700E9">
        <w:t>33(1), 1-12.</w:t>
      </w:r>
      <w:r w:rsidR="00A700E9">
        <w:t xml:space="preserve"> </w:t>
      </w:r>
      <w:r w:rsidRPr="004D03B2">
        <w:rPr>
          <w:rStyle w:val="Hyperlink"/>
        </w:rPr>
        <w:t>https://doi.org/10.1080/10476210.2020.1793938</w:t>
      </w:r>
    </w:p>
    <w:p w14:paraId="76563FFB" w14:textId="2B9666A4" w:rsidR="00B31581" w:rsidRPr="007A063C" w:rsidRDefault="00B31581" w:rsidP="00382561">
      <w:pPr>
        <w:pStyle w:val="a"/>
        <w:bidi w:val="0"/>
        <w:ind w:hanging="709"/>
      </w:pPr>
      <w:r w:rsidRPr="007A063C">
        <w:t xml:space="preserve">Gutman, M. (2021). From teacher to senior teacher educator: exploring the teaching-research nexus in Israeli </w:t>
      </w:r>
      <w:r w:rsidR="00EC4414">
        <w:t>a</w:t>
      </w:r>
      <w:r w:rsidRPr="007A063C">
        <w:t xml:space="preserve">cademic </w:t>
      </w:r>
      <w:r w:rsidR="00EC4414">
        <w:t>c</w:t>
      </w:r>
      <w:r w:rsidRPr="007A063C">
        <w:t xml:space="preserve">olleges of </w:t>
      </w:r>
      <w:r w:rsidR="00EC4414">
        <w:t>e</w:t>
      </w:r>
      <w:r w:rsidRPr="007A063C">
        <w:t>ducation</w:t>
      </w:r>
      <w:r w:rsidRPr="00883C3D">
        <w:rPr>
          <w:i/>
          <w:iCs/>
        </w:rPr>
        <w:t xml:space="preserve">, Journal of Education for </w:t>
      </w:r>
      <w:r w:rsidR="00533982" w:rsidRPr="00883C3D">
        <w:rPr>
          <w:i/>
          <w:iCs/>
        </w:rPr>
        <w:t>Teaching</w:t>
      </w:r>
      <w:r w:rsidR="00533982">
        <w:t xml:space="preserve">, </w:t>
      </w:r>
      <w:r w:rsidR="00533982" w:rsidRPr="007A063C">
        <w:t>47</w:t>
      </w:r>
      <w:r w:rsidR="00533982" w:rsidRPr="00533982">
        <w:t>(3), 439-453.</w:t>
      </w:r>
      <w:r w:rsidR="00533982">
        <w:t xml:space="preserve"> </w:t>
      </w:r>
      <w:hyperlink r:id="rId27" w:history="1">
        <w:r w:rsidR="00533982" w:rsidRPr="004D03B2">
          <w:rPr>
            <w:rStyle w:val="Hyperlink"/>
          </w:rPr>
          <w:t>https://doi.org/10.1080/02607476.2021.1886570</w:t>
        </w:r>
      </w:hyperlink>
    </w:p>
    <w:p w14:paraId="65E17811" w14:textId="73131D9B" w:rsidR="004F54B1" w:rsidRPr="007A063C" w:rsidRDefault="00614908" w:rsidP="00382561">
      <w:pPr>
        <w:pStyle w:val="a"/>
        <w:bidi w:val="0"/>
        <w:ind w:hanging="709"/>
        <w:rPr>
          <w:rStyle w:val="Hyperlink"/>
          <w:rFonts w:asciiTheme="minorBidi" w:hAnsiTheme="minorBidi" w:cstheme="minorBidi"/>
          <w:color w:val="auto"/>
          <w:sz w:val="20"/>
          <w:szCs w:val="20"/>
        </w:rPr>
      </w:pPr>
      <w:r w:rsidRPr="007A063C">
        <w:t>Gutman, M. (2021). Leading a Professional Learning Community for teacher</w:t>
      </w:r>
      <w:r w:rsidR="00FF4AFE" w:rsidRPr="007A063C">
        <w:t xml:space="preserve"> </w:t>
      </w:r>
      <w:r w:rsidRPr="007A063C">
        <w:t xml:space="preserve">educators: </w:t>
      </w:r>
      <w:r w:rsidR="00215896">
        <w:t>I</w:t>
      </w:r>
      <w:r w:rsidRPr="007A063C">
        <w:t>nquiry into college principals’ motives and challenges</w:t>
      </w:r>
      <w:r w:rsidR="00266AF9" w:rsidRPr="007A063C">
        <w:t>.</w:t>
      </w:r>
      <w:r w:rsidRPr="007A063C">
        <w:t xml:space="preserve"> </w:t>
      </w:r>
      <w:r w:rsidRPr="00883C3D">
        <w:rPr>
          <w:i/>
          <w:iCs/>
        </w:rPr>
        <w:t>Teacher Development</w:t>
      </w:r>
      <w:r w:rsidRPr="007A063C">
        <w:t xml:space="preserve">, </w:t>
      </w:r>
      <w:r w:rsidR="002527CD" w:rsidRPr="007A063C">
        <w:rPr>
          <w:rStyle w:val="volumeissue"/>
          <w:rFonts w:asciiTheme="minorBidi" w:hAnsiTheme="minorBidi" w:cstheme="minorBidi"/>
          <w:color w:val="333333"/>
          <w:sz w:val="20"/>
          <w:szCs w:val="20"/>
          <w:shd w:val="clear" w:color="auto" w:fill="FFFFFF"/>
        </w:rPr>
        <w:t>25:3,</w:t>
      </w:r>
      <w:r w:rsidR="002527CD" w:rsidRPr="007A063C">
        <w:rPr>
          <w:color w:val="333333"/>
          <w:shd w:val="clear" w:color="auto" w:fill="FFFFFF"/>
        </w:rPr>
        <w:t xml:space="preserve"> </w:t>
      </w:r>
      <w:r w:rsidR="002527CD" w:rsidRPr="007A063C">
        <w:rPr>
          <w:rStyle w:val="pagerange"/>
          <w:rFonts w:asciiTheme="minorBidi" w:hAnsiTheme="minorBidi" w:cstheme="minorBidi"/>
          <w:color w:val="333333"/>
          <w:sz w:val="20"/>
          <w:szCs w:val="20"/>
          <w:shd w:val="clear" w:color="auto" w:fill="FFFFFF"/>
        </w:rPr>
        <w:t>263-277</w:t>
      </w:r>
      <w:r w:rsidR="007A063C" w:rsidRPr="004D03B2">
        <w:rPr>
          <w:color w:val="333333"/>
          <w:shd w:val="clear" w:color="auto" w:fill="FFFFFF"/>
        </w:rPr>
        <w:t>.</w:t>
      </w:r>
      <w:r w:rsidR="004F54B1" w:rsidRPr="004D03B2">
        <w:rPr>
          <w:color w:val="333333"/>
          <w:shd w:val="clear" w:color="auto" w:fill="FFFFFF"/>
        </w:rPr>
        <w:t xml:space="preserve"> </w:t>
      </w:r>
      <w:r w:rsidR="007A063C" w:rsidRPr="004D03B2">
        <w:rPr>
          <w:rStyle w:val="Hyperlink"/>
        </w:rPr>
        <w:t>https://</w:t>
      </w:r>
      <w:r w:rsidR="002527CD" w:rsidRPr="004D03B2">
        <w:rPr>
          <w:rStyle w:val="Hyperlink"/>
        </w:rPr>
        <w:t>DOI:</w:t>
      </w:r>
      <w:r w:rsidR="004F54B1" w:rsidRPr="004D03B2">
        <w:rPr>
          <w:rStyle w:val="Hyperlink"/>
        </w:rPr>
        <w:t xml:space="preserve"> </w:t>
      </w:r>
      <w:hyperlink r:id="rId28" w:history="1">
        <w:r w:rsidR="002527CD" w:rsidRPr="004D03B2">
          <w:rPr>
            <w:rStyle w:val="Hyperlink"/>
          </w:rPr>
          <w:t>10.1080/13664530.2021.1901772</w:t>
        </w:r>
      </w:hyperlink>
    </w:p>
    <w:p w14:paraId="15C815FF" w14:textId="5D8B356A" w:rsidR="00E3660E" w:rsidRPr="007A063C" w:rsidRDefault="00266AF9" w:rsidP="00382561">
      <w:pPr>
        <w:pStyle w:val="a"/>
        <w:bidi w:val="0"/>
        <w:ind w:hanging="709"/>
      </w:pPr>
      <w:r w:rsidRPr="007A063C">
        <w:t xml:space="preserve">Gutman, M. (2021). This is the </w:t>
      </w:r>
      <w:r w:rsidR="003C4A3C">
        <w:t>a</w:t>
      </w:r>
      <w:r w:rsidRPr="007A063C">
        <w:t xml:space="preserve">rt of </w:t>
      </w:r>
      <w:r w:rsidR="003C4A3C">
        <w:t>t</w:t>
      </w:r>
      <w:r w:rsidRPr="007A063C">
        <w:t xml:space="preserve">eam </w:t>
      </w:r>
      <w:r w:rsidR="003C4A3C">
        <w:t>l</w:t>
      </w:r>
      <w:r w:rsidRPr="007A063C">
        <w:t xml:space="preserve">eadership. </w:t>
      </w:r>
      <w:r w:rsidRPr="00883C3D">
        <w:rPr>
          <w:i/>
          <w:iCs/>
        </w:rPr>
        <w:t>Pedagogical Dialogue</w:t>
      </w:r>
      <w:r w:rsidRPr="007A063C">
        <w:t xml:space="preserve"> 1(35), 26-34.</w:t>
      </w:r>
    </w:p>
    <w:p w14:paraId="380087BE" w14:textId="469A01E1" w:rsidR="00D463CE" w:rsidRPr="007A063C" w:rsidRDefault="00FF4AFE" w:rsidP="00382561">
      <w:pPr>
        <w:pStyle w:val="a"/>
        <w:ind w:hanging="709"/>
      </w:pPr>
      <w:r w:rsidRPr="007A063C">
        <w:rPr>
          <w:rtl/>
        </w:rPr>
        <w:lastRenderedPageBreak/>
        <w:t>גוטמן, מ. (</w:t>
      </w:r>
      <w:r w:rsidR="00F91FC3">
        <w:rPr>
          <w:rFonts w:hint="cs"/>
          <w:rtl/>
        </w:rPr>
        <w:t>2023</w:t>
      </w:r>
      <w:r w:rsidRPr="007A063C">
        <w:rPr>
          <w:rtl/>
        </w:rPr>
        <w:t>) מאפייני</w:t>
      </w:r>
      <w:r w:rsidR="00F91FC3">
        <w:rPr>
          <w:rFonts w:hint="cs"/>
          <w:rtl/>
        </w:rPr>
        <w:t>ם של</w:t>
      </w:r>
      <w:r w:rsidRPr="007A063C">
        <w:rPr>
          <w:rtl/>
        </w:rPr>
        <w:t xml:space="preserve"> ניידות בי</w:t>
      </w:r>
      <w:r w:rsidR="00F91FC3">
        <w:rPr>
          <w:rFonts w:hint="cs"/>
          <w:rtl/>
        </w:rPr>
        <w:t>ן-</w:t>
      </w:r>
      <w:r w:rsidRPr="007A063C">
        <w:rPr>
          <w:rtl/>
        </w:rPr>
        <w:t xml:space="preserve">לאומית במסגרת התוכנית </w:t>
      </w:r>
      <w:proofErr w:type="spellStart"/>
      <w:r w:rsidR="00F91FC3">
        <w:rPr>
          <w:rFonts w:hint="cs"/>
          <w:rtl/>
        </w:rPr>
        <w:t>ארסמוס</w:t>
      </w:r>
      <w:proofErr w:type="spellEnd"/>
      <w:r w:rsidRPr="007A063C">
        <w:rPr>
          <w:rtl/>
        </w:rPr>
        <w:t>+ והשפעותיה על חוויות תרבות של מורי מורים</w:t>
      </w:r>
      <w:r w:rsidR="00B06467" w:rsidRPr="007A063C">
        <w:rPr>
          <w:rtl/>
        </w:rPr>
        <w:t>.</w:t>
      </w:r>
      <w:r w:rsidRPr="007A063C">
        <w:rPr>
          <w:rtl/>
        </w:rPr>
        <w:t xml:space="preserve"> </w:t>
      </w:r>
      <w:r w:rsidR="00B06467" w:rsidRPr="007A063C">
        <w:rPr>
          <w:rtl/>
        </w:rPr>
        <w:t xml:space="preserve">בתוך: </w:t>
      </w:r>
      <w:r w:rsidR="00356434" w:rsidRPr="007A063C">
        <w:rPr>
          <w:rtl/>
        </w:rPr>
        <w:t>מ. גוטמן, ד. קורט</w:t>
      </w:r>
      <w:r w:rsidR="00B06467" w:rsidRPr="007A063C">
        <w:rPr>
          <w:rtl/>
        </w:rPr>
        <w:t xml:space="preserve"> (עורכ</w:t>
      </w:r>
      <w:r w:rsidR="00213AD7">
        <w:rPr>
          <w:rFonts w:hint="cs"/>
          <w:rtl/>
        </w:rPr>
        <w:t>ות</w:t>
      </w:r>
      <w:r w:rsidR="00B06467" w:rsidRPr="007A063C">
        <w:rPr>
          <w:rtl/>
        </w:rPr>
        <w:t xml:space="preserve">). </w:t>
      </w:r>
      <w:r w:rsidR="00213AD7" w:rsidRPr="00883C3D">
        <w:rPr>
          <w:rFonts w:hint="cs"/>
          <w:b/>
          <w:bCs/>
          <w:rtl/>
        </w:rPr>
        <w:t xml:space="preserve">סוגיות ודילמות בהוראה בהקשר הרב-תרבותי: </w:t>
      </w:r>
      <w:r w:rsidR="0095184F" w:rsidRPr="00883C3D">
        <w:rPr>
          <w:rFonts w:hint="cs"/>
          <w:b/>
          <w:bCs/>
          <w:rtl/>
        </w:rPr>
        <w:t>אינטרנציונליזצי</w:t>
      </w:r>
      <w:r w:rsidR="0095184F" w:rsidRPr="00883C3D">
        <w:rPr>
          <w:rFonts w:hint="eastAsia"/>
          <w:b/>
          <w:bCs/>
          <w:rtl/>
        </w:rPr>
        <w:t>ה</w:t>
      </w:r>
      <w:r w:rsidR="00213AD7" w:rsidRPr="00883C3D">
        <w:rPr>
          <w:rFonts w:hint="cs"/>
          <w:b/>
          <w:bCs/>
          <w:rtl/>
        </w:rPr>
        <w:t>, אינטגרציה וחינוך להכרת האחר</w:t>
      </w:r>
      <w:r w:rsidR="00F91FC3">
        <w:rPr>
          <w:rFonts w:hint="cs"/>
          <w:b/>
          <w:bCs/>
          <w:rtl/>
        </w:rPr>
        <w:t xml:space="preserve"> </w:t>
      </w:r>
      <w:r w:rsidR="00F91FC3" w:rsidRPr="00F91FC3">
        <w:rPr>
          <w:rFonts w:hint="cs"/>
          <w:rtl/>
        </w:rPr>
        <w:t xml:space="preserve">(עמ' </w:t>
      </w:r>
      <w:r w:rsidR="00FA7073">
        <w:rPr>
          <w:rFonts w:hint="cs"/>
          <w:rtl/>
        </w:rPr>
        <w:t>69</w:t>
      </w:r>
      <w:r w:rsidR="00F91FC3" w:rsidRPr="00F91FC3">
        <w:rPr>
          <w:rFonts w:hint="cs"/>
          <w:rtl/>
        </w:rPr>
        <w:t>-48)</w:t>
      </w:r>
      <w:r w:rsidR="00213AD7" w:rsidRPr="00F91FC3">
        <w:rPr>
          <w:rFonts w:hint="cs"/>
          <w:rtl/>
        </w:rPr>
        <w:t>.</w:t>
      </w:r>
      <w:r w:rsidR="00213AD7">
        <w:rPr>
          <w:rFonts w:hint="cs"/>
          <w:rtl/>
        </w:rPr>
        <w:t xml:space="preserve"> הוצאת מכון מופ"ת.</w:t>
      </w:r>
    </w:p>
    <w:p w14:paraId="07644F08" w14:textId="18937033" w:rsidR="00356434" w:rsidRDefault="00356434" w:rsidP="00382561">
      <w:pPr>
        <w:pStyle w:val="a"/>
        <w:ind w:hanging="709"/>
      </w:pPr>
      <w:r w:rsidRPr="007A063C">
        <w:rPr>
          <w:rtl/>
        </w:rPr>
        <w:t>גוטמן, מ. וקורט ד. (</w:t>
      </w:r>
      <w:r w:rsidR="00F91FC3">
        <w:rPr>
          <w:rFonts w:hint="cs"/>
          <w:rtl/>
        </w:rPr>
        <w:t>2023</w:t>
      </w:r>
      <w:r w:rsidRPr="007A063C">
        <w:rPr>
          <w:rtl/>
        </w:rPr>
        <w:t>)</w:t>
      </w:r>
      <w:r w:rsidR="00EC2FAD">
        <w:rPr>
          <w:rFonts w:hint="cs"/>
          <w:rtl/>
        </w:rPr>
        <w:t xml:space="preserve">. </w:t>
      </w:r>
      <w:r w:rsidR="00EC2FAD" w:rsidRPr="00215896">
        <w:rPr>
          <w:rFonts w:hint="cs"/>
          <w:rtl/>
        </w:rPr>
        <w:t xml:space="preserve">סוגיות ודילמות בהוראה בהקשר הרב-תרבותי: </w:t>
      </w:r>
      <w:r w:rsidR="0095184F" w:rsidRPr="00215896">
        <w:rPr>
          <w:rFonts w:hint="cs"/>
          <w:rtl/>
        </w:rPr>
        <w:t>אינטרנציונליזצי</w:t>
      </w:r>
      <w:r w:rsidR="0095184F" w:rsidRPr="00215896">
        <w:rPr>
          <w:rFonts w:hint="eastAsia"/>
          <w:rtl/>
        </w:rPr>
        <w:t>ה</w:t>
      </w:r>
      <w:r w:rsidR="00213AD7" w:rsidRPr="00215896">
        <w:rPr>
          <w:rFonts w:hint="cs"/>
          <w:rtl/>
        </w:rPr>
        <w:t>, אינטגרציה וחינוך להכרת האחר</w:t>
      </w:r>
      <w:r w:rsidR="00213AD7" w:rsidRPr="00213AD7">
        <w:rPr>
          <w:rFonts w:hint="cs"/>
          <w:rtl/>
        </w:rPr>
        <w:t>.</w:t>
      </w:r>
      <w:r w:rsidR="00213AD7">
        <w:rPr>
          <w:rFonts w:hint="cs"/>
          <w:rtl/>
        </w:rPr>
        <w:t xml:space="preserve"> הוצאת מכון מופ"ת.</w:t>
      </w:r>
    </w:p>
    <w:p w14:paraId="2E389291" w14:textId="6B40A2F0" w:rsidR="0042436F" w:rsidRPr="007A063C" w:rsidRDefault="0042436F" w:rsidP="00382561">
      <w:pPr>
        <w:pStyle w:val="a"/>
        <w:ind w:hanging="709"/>
        <w:rPr>
          <w:rtl/>
        </w:rPr>
      </w:pPr>
      <w:proofErr w:type="spellStart"/>
      <w:r>
        <w:rPr>
          <w:rFonts w:hint="cs"/>
          <w:rtl/>
        </w:rPr>
        <w:t>מרקוביץ</w:t>
      </w:r>
      <w:proofErr w:type="spellEnd"/>
      <w:r>
        <w:rPr>
          <w:rFonts w:hint="cs"/>
          <w:rtl/>
        </w:rPr>
        <w:t>, ס. וגוטמן, מ. (</w:t>
      </w:r>
      <w:r w:rsidR="00F91FC3">
        <w:rPr>
          <w:rFonts w:hint="cs"/>
          <w:rtl/>
        </w:rPr>
        <w:t>2023</w:t>
      </w:r>
      <w:r>
        <w:rPr>
          <w:rFonts w:hint="cs"/>
          <w:rtl/>
        </w:rPr>
        <w:t xml:space="preserve">). מה הוביל לסגירת גני ילדים רב-תרבותיים? אתגרי ניהול ואינטגרציה בין ילדים דתיים וחילוניים. בתוך: מ. גוטמן </w:t>
      </w:r>
      <w:proofErr w:type="spellStart"/>
      <w:r>
        <w:rPr>
          <w:rFonts w:hint="cs"/>
          <w:rtl/>
        </w:rPr>
        <w:t>וד</w:t>
      </w:r>
      <w:proofErr w:type="spellEnd"/>
      <w:r>
        <w:rPr>
          <w:rFonts w:hint="cs"/>
          <w:rtl/>
        </w:rPr>
        <w:t xml:space="preserve">. קורט (עורכות), </w:t>
      </w:r>
      <w:r w:rsidRPr="00883C3D">
        <w:rPr>
          <w:rFonts w:hint="cs"/>
          <w:b/>
          <w:bCs/>
          <w:rtl/>
        </w:rPr>
        <w:t xml:space="preserve">סוגיות ודילמות בהוראה בהקשר הרב-תרבותי: </w:t>
      </w:r>
      <w:r w:rsidR="0095184F" w:rsidRPr="00883C3D">
        <w:rPr>
          <w:rFonts w:hint="cs"/>
          <w:b/>
          <w:bCs/>
          <w:rtl/>
        </w:rPr>
        <w:t>אינטרנציונליזצי</w:t>
      </w:r>
      <w:r w:rsidR="0095184F" w:rsidRPr="00883C3D">
        <w:rPr>
          <w:rFonts w:hint="eastAsia"/>
          <w:b/>
          <w:bCs/>
          <w:rtl/>
        </w:rPr>
        <w:t>ה</w:t>
      </w:r>
      <w:r w:rsidRPr="00883C3D">
        <w:rPr>
          <w:rFonts w:hint="cs"/>
          <w:b/>
          <w:bCs/>
          <w:rtl/>
        </w:rPr>
        <w:t>, אינטגרציה וחינוך להכרת האחר</w:t>
      </w:r>
      <w:r w:rsidR="00F91FC3">
        <w:rPr>
          <w:rFonts w:hint="cs"/>
          <w:b/>
          <w:bCs/>
          <w:rtl/>
        </w:rPr>
        <w:t xml:space="preserve"> </w:t>
      </w:r>
      <w:r w:rsidR="00F91FC3" w:rsidRPr="00F91FC3">
        <w:rPr>
          <w:rFonts w:hint="cs"/>
          <w:rtl/>
        </w:rPr>
        <w:t>(עמ'</w:t>
      </w:r>
      <w:r w:rsidR="00FA7073">
        <w:rPr>
          <w:rFonts w:hint="cs"/>
          <w:rtl/>
        </w:rPr>
        <w:t xml:space="preserve"> </w:t>
      </w:r>
      <w:r w:rsidR="00F91FC3" w:rsidRPr="00F91FC3">
        <w:rPr>
          <w:rFonts w:hint="cs"/>
          <w:rtl/>
        </w:rPr>
        <w:t>15</w:t>
      </w:r>
      <w:r w:rsidR="00FA7073">
        <w:rPr>
          <w:rFonts w:hint="cs"/>
          <w:rtl/>
        </w:rPr>
        <w:t>3</w:t>
      </w:r>
      <w:r w:rsidR="00F91FC3" w:rsidRPr="00F91FC3">
        <w:rPr>
          <w:rFonts w:hint="cs"/>
          <w:rtl/>
        </w:rPr>
        <w:t>-134)</w:t>
      </w:r>
      <w:r w:rsidRPr="00F91FC3">
        <w:rPr>
          <w:rFonts w:hint="cs"/>
          <w:rtl/>
        </w:rPr>
        <w:t>.</w:t>
      </w:r>
      <w:r>
        <w:rPr>
          <w:rFonts w:hint="cs"/>
          <w:rtl/>
        </w:rPr>
        <w:t xml:space="preserve"> הוצאת מכון מופ"ת.</w:t>
      </w:r>
    </w:p>
    <w:p w14:paraId="4B5B820B" w14:textId="77777777" w:rsidR="007E561E" w:rsidRPr="007A063C" w:rsidRDefault="00B00824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</w:rPr>
        <w:t>ניל</w:t>
      </w:r>
      <w:r w:rsidR="007E561E" w:rsidRPr="007A063C">
        <w:rPr>
          <w:rFonts w:asciiTheme="minorBidi" w:hAnsiTheme="minorBidi"/>
          <w:sz w:val="20"/>
          <w:szCs w:val="20"/>
          <w:rtl/>
        </w:rPr>
        <w:t xml:space="preserve">י אלון עמית </w:t>
      </w:r>
      <w:r w:rsidR="00C34905" w:rsidRPr="007A063C">
        <w:rPr>
          <w:rFonts w:asciiTheme="minorBidi" w:hAnsiTheme="minorBidi"/>
          <w:sz w:val="20"/>
          <w:szCs w:val="20"/>
          <w:rtl/>
        </w:rPr>
        <w:t xml:space="preserve">/ </w:t>
      </w:r>
      <w:r w:rsidR="00C34905" w:rsidRPr="007A063C">
        <w:rPr>
          <w:rFonts w:asciiTheme="minorBidi" w:hAnsiTheme="minorBidi"/>
          <w:sz w:val="20"/>
          <w:szCs w:val="20"/>
        </w:rPr>
        <w:t>Amit, Alon</w:t>
      </w:r>
    </w:p>
    <w:p w14:paraId="1098B0C6" w14:textId="77777777" w:rsidR="007E561E" w:rsidRPr="007A063C" w:rsidRDefault="00025EEC" w:rsidP="00382561">
      <w:pPr>
        <w:pStyle w:val="a"/>
        <w:bidi w:val="0"/>
        <w:ind w:hanging="709"/>
        <w:rPr>
          <w:rStyle w:val="Hyperlink"/>
          <w:rFonts w:asciiTheme="minorBidi" w:hAnsiTheme="minorBidi" w:cstheme="minorBidi"/>
          <w:color w:val="auto"/>
          <w:sz w:val="20"/>
          <w:szCs w:val="20"/>
          <w:u w:val="none"/>
        </w:rPr>
      </w:pPr>
      <w:bookmarkStart w:id="2" w:name="_Hlk213077903"/>
      <w:r w:rsidRPr="007A063C">
        <w:t>Amit, Alon, N. &amp; Court, D. (2018)</w:t>
      </w:r>
      <w:r w:rsidR="002F13DF" w:rsidRPr="007A063C">
        <w:t>.</w:t>
      </w:r>
      <w:r w:rsidRPr="007A063C">
        <w:t xml:space="preserve"> </w:t>
      </w:r>
      <w:r w:rsidR="007E561E" w:rsidRPr="007A063C">
        <w:t>Contemporary Israe</w:t>
      </w:r>
      <w:r w:rsidRPr="007A063C">
        <w:t>li theory and p</w:t>
      </w:r>
      <w:r w:rsidR="007E561E" w:rsidRPr="007A063C">
        <w:t>hilo</w:t>
      </w:r>
      <w:r w:rsidRPr="007A063C">
        <w:t>sophy of education: Major trends and practical implications in the multicultural construction of Israeli e</w:t>
      </w:r>
      <w:r w:rsidR="007E561E" w:rsidRPr="007A063C">
        <w:t>ducation</w:t>
      </w:r>
      <w:r w:rsidRPr="007A063C">
        <w:t xml:space="preserve">. </w:t>
      </w:r>
      <w:r w:rsidRPr="00883C3D">
        <w:rPr>
          <w:i/>
          <w:iCs/>
        </w:rPr>
        <w:t>Curriculum and Teaching</w:t>
      </w:r>
      <w:r w:rsidRPr="007A063C">
        <w:t xml:space="preserve">, 33(2), </w:t>
      </w:r>
      <w:r w:rsidR="00AA0786" w:rsidRPr="007A063C">
        <w:t xml:space="preserve">23-46. </w:t>
      </w:r>
      <w:r w:rsidR="00AA0786" w:rsidRPr="007A063C">
        <w:fldChar w:fldCharType="begin"/>
      </w:r>
      <w:r w:rsidR="00AA0786" w:rsidRPr="007A063C">
        <w:instrText xml:space="preserve"> HYPERLINK "https://doi.org/10.7459/ct/33.2.03" </w:instrText>
      </w:r>
      <w:r w:rsidR="00AA0786" w:rsidRPr="007A063C">
        <w:fldChar w:fldCharType="separate"/>
      </w:r>
      <w:r w:rsidR="00AA0786" w:rsidRPr="004D03B2">
        <w:rPr>
          <w:rStyle w:val="Hyperlink"/>
        </w:rPr>
        <w:t>https://doi.org/10.7459/ct/33.2.03</w:t>
      </w:r>
    </w:p>
    <w:p w14:paraId="4CC24810" w14:textId="45C4CDCB" w:rsidR="008167CC" w:rsidRPr="007A063C" w:rsidRDefault="00AA0786" w:rsidP="00382561">
      <w:pPr>
        <w:pStyle w:val="a"/>
        <w:ind w:hanging="709"/>
      </w:pPr>
      <w:r w:rsidRPr="007A063C">
        <w:fldChar w:fldCharType="end"/>
      </w:r>
      <w:r w:rsidR="002F13DF" w:rsidRPr="007A063C">
        <w:rPr>
          <w:rtl/>
        </w:rPr>
        <w:t>אלון עמית, נ. (</w:t>
      </w:r>
      <w:r w:rsidR="00B21145" w:rsidRPr="007A063C">
        <w:rPr>
          <w:rtl/>
        </w:rPr>
        <w:t>2020</w:t>
      </w:r>
      <w:r w:rsidR="002F13DF" w:rsidRPr="007A063C">
        <w:rPr>
          <w:rtl/>
        </w:rPr>
        <w:t>).</w:t>
      </w:r>
      <w:r w:rsidRPr="007A063C">
        <w:rPr>
          <w:rtl/>
        </w:rPr>
        <w:t xml:space="preserve"> </w:t>
      </w:r>
      <w:r w:rsidR="007E561E" w:rsidRPr="007A063C">
        <w:rPr>
          <w:rtl/>
        </w:rPr>
        <w:t xml:space="preserve">כיצד נשפר את החינוך הישראלי? – מבט רב תרבותי על חשיבה ישראלית אודות החינוך </w:t>
      </w:r>
      <w:r w:rsidRPr="007A063C">
        <w:rPr>
          <w:rtl/>
        </w:rPr>
        <w:t>בתוך: א</w:t>
      </w:r>
      <w:r w:rsidR="00213AD7">
        <w:rPr>
          <w:rFonts w:hint="cs"/>
          <w:rtl/>
        </w:rPr>
        <w:t>.</w:t>
      </w:r>
      <w:r w:rsidRPr="007A063C">
        <w:rPr>
          <w:rtl/>
        </w:rPr>
        <w:t xml:space="preserve"> הורביץ וי</w:t>
      </w:r>
      <w:r w:rsidR="00213AD7">
        <w:rPr>
          <w:rFonts w:hint="cs"/>
          <w:rtl/>
        </w:rPr>
        <w:t xml:space="preserve">. </w:t>
      </w:r>
      <w:r w:rsidRPr="007A063C">
        <w:rPr>
          <w:rtl/>
        </w:rPr>
        <w:t xml:space="preserve">הרפז (עורכים), </w:t>
      </w:r>
      <w:r w:rsidR="007E561E" w:rsidRPr="00FB2DAB">
        <w:rPr>
          <w:b/>
          <w:bCs/>
          <w:rtl/>
        </w:rPr>
        <w:t>קידום מערכת החינוך בישראל: דעת מומחים</w:t>
      </w:r>
      <w:r w:rsidR="007E561E" w:rsidRPr="007A063C">
        <w:rPr>
          <w:rtl/>
        </w:rPr>
        <w:t>. הוצאת הקיבוץ המאוחד.</w:t>
      </w:r>
      <w:r w:rsidR="007E561E" w:rsidRPr="004D03B2">
        <w:rPr>
          <w:rtl/>
        </w:rPr>
        <w:t xml:space="preserve"> </w:t>
      </w:r>
      <w:hyperlink r:id="rId29" w:history="1">
        <w:r w:rsidR="00D631A7" w:rsidRPr="004D03B2">
          <w:t xml:space="preserve"> </w:t>
        </w:r>
        <w:r w:rsidR="00D631A7" w:rsidRPr="004D03B2">
          <w:rPr>
            <w:rStyle w:val="Hyperlink"/>
          </w:rPr>
          <w:t>shorturl.at/flrU0</w:t>
        </w:r>
      </w:hyperlink>
    </w:p>
    <w:bookmarkEnd w:id="2"/>
    <w:p w14:paraId="1EA8243F" w14:textId="77777777" w:rsidR="008167CC" w:rsidRPr="007A063C" w:rsidRDefault="008167CC" w:rsidP="00382561">
      <w:pPr>
        <w:pStyle w:val="a5"/>
        <w:spacing w:before="240"/>
        <w:ind w:hanging="709"/>
        <w:jc w:val="both"/>
        <w:rPr>
          <w:rFonts w:asciiTheme="minorBidi" w:hAnsiTheme="minorBidi" w:hint="cs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</w:rPr>
        <w:t xml:space="preserve">עדי </w:t>
      </w:r>
      <w:proofErr w:type="spellStart"/>
      <w:r w:rsidRPr="007A063C">
        <w:rPr>
          <w:rFonts w:asciiTheme="minorBidi" w:hAnsiTheme="minorBidi"/>
          <w:sz w:val="20"/>
          <w:szCs w:val="20"/>
          <w:rtl/>
        </w:rPr>
        <w:t>בינס</w:t>
      </w:r>
      <w:proofErr w:type="spellEnd"/>
      <w:r w:rsidRPr="007A063C">
        <w:rPr>
          <w:rFonts w:asciiTheme="minorBidi" w:hAnsiTheme="minorBidi"/>
          <w:sz w:val="20"/>
          <w:szCs w:val="20"/>
          <w:rtl/>
        </w:rPr>
        <w:t xml:space="preserve"> </w:t>
      </w:r>
      <w:r w:rsidR="00C34905" w:rsidRPr="007A063C">
        <w:rPr>
          <w:rFonts w:asciiTheme="minorBidi" w:hAnsiTheme="minorBidi"/>
          <w:sz w:val="20"/>
          <w:szCs w:val="20"/>
          <w:rtl/>
        </w:rPr>
        <w:t>/</w:t>
      </w:r>
      <w:r w:rsidR="00C34905" w:rsidRPr="007A063C">
        <w:rPr>
          <w:rFonts w:asciiTheme="minorBidi" w:hAnsiTheme="minorBidi"/>
          <w:sz w:val="20"/>
          <w:szCs w:val="20"/>
        </w:rPr>
        <w:t xml:space="preserve"> Binhas Adi </w:t>
      </w:r>
    </w:p>
    <w:p w14:paraId="338354C3" w14:textId="610B7AED" w:rsidR="007E561E" w:rsidRPr="007A063C" w:rsidRDefault="007920B4" w:rsidP="00382561">
      <w:pPr>
        <w:pStyle w:val="a"/>
        <w:bidi w:val="0"/>
        <w:ind w:hanging="709"/>
      </w:pPr>
      <w:r w:rsidRPr="007A063C">
        <w:rPr>
          <w:shd w:val="clear" w:color="auto" w:fill="FFFFFF"/>
        </w:rPr>
        <w:t xml:space="preserve">Binhas, A., &amp; </w:t>
      </w:r>
      <w:proofErr w:type="spellStart"/>
      <w:r w:rsidRPr="007A063C">
        <w:rPr>
          <w:shd w:val="clear" w:color="auto" w:fill="FFFFFF"/>
        </w:rPr>
        <w:t>Yaknich</w:t>
      </w:r>
      <w:proofErr w:type="spellEnd"/>
      <w:r w:rsidRPr="007A063C">
        <w:rPr>
          <w:shd w:val="clear" w:color="auto" w:fill="FFFFFF"/>
        </w:rPr>
        <w:t xml:space="preserve">, L. (2019). You </w:t>
      </w:r>
      <w:r w:rsidR="003C4A3C">
        <w:rPr>
          <w:shd w:val="clear" w:color="auto" w:fill="FFFFFF"/>
        </w:rPr>
        <w:t>h</w:t>
      </w:r>
      <w:r w:rsidRPr="007A063C">
        <w:rPr>
          <w:shd w:val="clear" w:color="auto" w:fill="FFFFFF"/>
        </w:rPr>
        <w:t xml:space="preserve">ave to </w:t>
      </w:r>
      <w:r w:rsidR="003C4A3C">
        <w:rPr>
          <w:shd w:val="clear" w:color="auto" w:fill="FFFFFF"/>
        </w:rPr>
        <w:t>s</w:t>
      </w:r>
      <w:r w:rsidRPr="007A063C">
        <w:rPr>
          <w:shd w:val="clear" w:color="auto" w:fill="FFFFFF"/>
        </w:rPr>
        <w:t xml:space="preserve">tart from </w:t>
      </w:r>
      <w:r w:rsidR="003C4A3C">
        <w:rPr>
          <w:shd w:val="clear" w:color="auto" w:fill="FFFFFF"/>
        </w:rPr>
        <w:t>s</w:t>
      </w:r>
      <w:r w:rsidRPr="007A063C">
        <w:rPr>
          <w:shd w:val="clear" w:color="auto" w:fill="FFFFFF"/>
        </w:rPr>
        <w:t xml:space="preserve">cratch and </w:t>
      </w:r>
      <w:r w:rsidR="003C4A3C">
        <w:rPr>
          <w:shd w:val="clear" w:color="auto" w:fill="FFFFFF"/>
        </w:rPr>
        <w:t>y</w:t>
      </w:r>
      <w:r w:rsidRPr="007A063C">
        <w:rPr>
          <w:shd w:val="clear" w:color="auto" w:fill="FFFFFF"/>
        </w:rPr>
        <w:t xml:space="preserve">ou </w:t>
      </w:r>
      <w:r w:rsidR="003C4A3C">
        <w:rPr>
          <w:shd w:val="clear" w:color="auto" w:fill="FFFFFF"/>
        </w:rPr>
        <w:t>n</w:t>
      </w:r>
      <w:r w:rsidRPr="007A063C">
        <w:rPr>
          <w:shd w:val="clear" w:color="auto" w:fill="FFFFFF"/>
        </w:rPr>
        <w:t xml:space="preserve">eed </w:t>
      </w:r>
      <w:r w:rsidR="003C4A3C">
        <w:rPr>
          <w:shd w:val="clear" w:color="auto" w:fill="FFFFFF"/>
        </w:rPr>
        <w:t>s</w:t>
      </w:r>
      <w:r w:rsidRPr="007A063C">
        <w:rPr>
          <w:shd w:val="clear" w:color="auto" w:fill="FFFFFF"/>
        </w:rPr>
        <w:t xml:space="preserve">omeone by Your </w:t>
      </w:r>
      <w:r w:rsidR="003C4A3C">
        <w:rPr>
          <w:shd w:val="clear" w:color="auto" w:fill="FFFFFF"/>
        </w:rPr>
        <w:t>s</w:t>
      </w:r>
      <w:r w:rsidRPr="007A063C">
        <w:rPr>
          <w:shd w:val="clear" w:color="auto" w:fill="FFFFFF"/>
        </w:rPr>
        <w:t xml:space="preserve">ide”: Perspectives of </w:t>
      </w:r>
      <w:r w:rsidR="003C4A3C">
        <w:rPr>
          <w:shd w:val="clear" w:color="auto" w:fill="FFFFFF"/>
        </w:rPr>
        <w:t>p</w:t>
      </w:r>
      <w:r w:rsidRPr="007A063C">
        <w:rPr>
          <w:shd w:val="clear" w:color="auto" w:fill="FFFFFF"/>
        </w:rPr>
        <w:t xml:space="preserve">arents and </w:t>
      </w:r>
      <w:r w:rsidR="003C4A3C">
        <w:rPr>
          <w:shd w:val="clear" w:color="auto" w:fill="FFFFFF"/>
        </w:rPr>
        <w:t>t</w:t>
      </w:r>
      <w:r w:rsidRPr="007A063C">
        <w:rPr>
          <w:shd w:val="clear" w:color="auto" w:fill="FFFFFF"/>
        </w:rPr>
        <w:t xml:space="preserve">eachers on </w:t>
      </w:r>
      <w:r w:rsidR="003C4A3C">
        <w:rPr>
          <w:shd w:val="clear" w:color="auto" w:fill="FFFFFF"/>
        </w:rPr>
        <w:t>i</w:t>
      </w:r>
      <w:r w:rsidRPr="007A063C">
        <w:rPr>
          <w:shd w:val="clear" w:color="auto" w:fill="FFFFFF"/>
        </w:rPr>
        <w:t xml:space="preserve">mmigrant Students’ </w:t>
      </w:r>
      <w:r w:rsidR="003C4A3C">
        <w:rPr>
          <w:shd w:val="clear" w:color="auto" w:fill="FFFFFF"/>
        </w:rPr>
        <w:t>a</w:t>
      </w:r>
      <w:r w:rsidRPr="007A063C">
        <w:rPr>
          <w:shd w:val="clear" w:color="auto" w:fill="FFFFFF"/>
        </w:rPr>
        <w:t xml:space="preserve">daptation to </w:t>
      </w:r>
      <w:r w:rsidR="003C4A3C">
        <w:rPr>
          <w:shd w:val="clear" w:color="auto" w:fill="FFFFFF"/>
        </w:rPr>
        <w:t>s</w:t>
      </w:r>
      <w:r w:rsidRPr="007A063C">
        <w:rPr>
          <w:shd w:val="clear" w:color="auto" w:fill="FFFFFF"/>
        </w:rPr>
        <w:t>chool</w:t>
      </w:r>
      <w:r w:rsidRPr="00883C3D">
        <w:rPr>
          <w:i/>
          <w:iCs/>
          <w:shd w:val="clear" w:color="auto" w:fill="FFFFFF"/>
        </w:rPr>
        <w:t>. International Migration</w:t>
      </w:r>
      <w:r w:rsidRPr="007A063C">
        <w:rPr>
          <w:shd w:val="clear" w:color="auto" w:fill="FFFFFF"/>
        </w:rPr>
        <w:t>, 57(5), 252-270.</w:t>
      </w:r>
      <w:r w:rsidR="004F54B1" w:rsidRPr="007A063C">
        <w:t xml:space="preserve"> </w:t>
      </w:r>
      <w:hyperlink r:id="rId30" w:history="1">
        <w:r w:rsidR="004F54B1" w:rsidRPr="004D03B2">
          <w:rPr>
            <w:rStyle w:val="Hyperlink"/>
          </w:rPr>
          <w:t>https://doi.org/10.1111/imig.12608</w:t>
        </w:r>
      </w:hyperlink>
    </w:p>
    <w:p w14:paraId="50578871" w14:textId="354A5C5F" w:rsidR="00B947E8" w:rsidRPr="007A063C" w:rsidRDefault="00B947E8" w:rsidP="00382561">
      <w:pPr>
        <w:pStyle w:val="a"/>
        <w:ind w:hanging="709"/>
      </w:pPr>
      <w:r w:rsidRPr="007A063C">
        <w:rPr>
          <w:rtl/>
        </w:rPr>
        <w:t xml:space="preserve"> </w:t>
      </w:r>
      <w:proofErr w:type="spellStart"/>
      <w:r w:rsidRPr="007A063C">
        <w:rPr>
          <w:rtl/>
        </w:rPr>
        <w:t>בינס</w:t>
      </w:r>
      <w:proofErr w:type="spellEnd"/>
      <w:r w:rsidRPr="007A063C">
        <w:rPr>
          <w:rtl/>
        </w:rPr>
        <w:t>, ע. (2019)</w:t>
      </w:r>
      <w:r w:rsidR="002F13DF" w:rsidRPr="007A063C">
        <w:rPr>
          <w:rtl/>
        </w:rPr>
        <w:t>.</w:t>
      </w:r>
      <w:r w:rsidRPr="007A063C">
        <w:rPr>
          <w:rtl/>
        </w:rPr>
        <w:t xml:space="preserve"> רצוי ומצוי בקליטת מהגרים במערכת החינוך בישראל. </w:t>
      </w:r>
      <w:r w:rsidRPr="00FB2DAB">
        <w:rPr>
          <w:rtl/>
        </w:rPr>
        <w:t>הגירה</w:t>
      </w:r>
      <w:r w:rsidRPr="007A063C">
        <w:rPr>
          <w:rtl/>
        </w:rPr>
        <w:t xml:space="preserve"> 9, 16-37. </w:t>
      </w:r>
      <w:r w:rsidRPr="007A063C">
        <w:t xml:space="preserve"> </w:t>
      </w:r>
      <w:r w:rsidR="0088637E" w:rsidRPr="004D03B2">
        <w:fldChar w:fldCharType="begin"/>
      </w:r>
      <w:r w:rsidR="0088637E" w:rsidRPr="004D03B2">
        <w:instrText xml:space="preserve"> HYPERLINK "file:///C:\\Users\\liatjby\\AppData\\Roaming\\Microsoft\\Word\\shorturl.at\\nwMV9" </w:instrText>
      </w:r>
      <w:r w:rsidR="0088637E" w:rsidRPr="004D03B2">
        <w:fldChar w:fldCharType="separate"/>
      </w:r>
      <w:r w:rsidRPr="004D03B2">
        <w:rPr>
          <w:rStyle w:val="Hyperlink"/>
        </w:rPr>
        <w:t>shorturl.at/nwMV9</w:t>
      </w:r>
      <w:r w:rsidR="0088637E" w:rsidRPr="004D03B2">
        <w:rPr>
          <w:rStyle w:val="Hyperlink"/>
        </w:rPr>
        <w:fldChar w:fldCharType="end"/>
      </w:r>
      <w:r w:rsidRPr="007A063C">
        <w:rPr>
          <w:rtl/>
        </w:rPr>
        <w:t>.</w:t>
      </w:r>
      <w:r w:rsidR="002E65A5" w:rsidRPr="007A063C">
        <w:t xml:space="preserve"> </w:t>
      </w:r>
    </w:p>
    <w:p w14:paraId="491A3B74" w14:textId="2B4075F2" w:rsidR="002E65A5" w:rsidRPr="007A063C" w:rsidRDefault="002E65A5" w:rsidP="00382561">
      <w:pPr>
        <w:pStyle w:val="a"/>
        <w:bidi w:val="0"/>
        <w:ind w:hanging="709"/>
      </w:pPr>
      <w:r w:rsidRPr="007A063C">
        <w:t>Binhas, A</w:t>
      </w:r>
      <w:r w:rsidR="00B947E8" w:rsidRPr="007A063C">
        <w:t>.</w:t>
      </w:r>
      <w:r w:rsidRPr="007A063C">
        <w:t xml:space="preserve"> (</w:t>
      </w:r>
      <w:r w:rsidR="001B40C5" w:rsidRPr="007A063C">
        <w:t>2020</w:t>
      </w:r>
      <w:r w:rsidRPr="007A063C">
        <w:t>)</w:t>
      </w:r>
      <w:r w:rsidR="002F13DF" w:rsidRPr="007A063C">
        <w:t>.</w:t>
      </w:r>
      <w:r w:rsidRPr="007A063C">
        <w:t xml:space="preserve"> </w:t>
      </w:r>
      <w:r w:rsidR="007E561E" w:rsidRPr="007A063C">
        <w:t xml:space="preserve">Teachers as </w:t>
      </w:r>
      <w:r w:rsidR="003C4A3C">
        <w:t>s</w:t>
      </w:r>
      <w:r w:rsidR="007E561E" w:rsidRPr="007A063C">
        <w:t xml:space="preserve">treet </w:t>
      </w:r>
      <w:r w:rsidR="003C4A3C">
        <w:t>l</w:t>
      </w:r>
      <w:r w:rsidR="007E561E" w:rsidRPr="007A063C">
        <w:t xml:space="preserve">evel </w:t>
      </w:r>
      <w:r w:rsidR="003C4A3C">
        <w:t>b</w:t>
      </w:r>
      <w:r w:rsidR="007E561E" w:rsidRPr="007A063C">
        <w:t xml:space="preserve">ureaucrats and </w:t>
      </w:r>
      <w:r w:rsidR="003C4A3C">
        <w:t>t</w:t>
      </w:r>
      <w:r w:rsidR="007E561E" w:rsidRPr="007A063C">
        <w:t xml:space="preserve">heir </w:t>
      </w:r>
      <w:r w:rsidR="003C4A3C">
        <w:t>r</w:t>
      </w:r>
      <w:r w:rsidR="007E561E" w:rsidRPr="007A063C">
        <w:t xml:space="preserve">ole as </w:t>
      </w:r>
      <w:r w:rsidR="003C4A3C">
        <w:t>c</w:t>
      </w:r>
      <w:r w:rsidR="007E561E" w:rsidRPr="007A063C">
        <w:t xml:space="preserve">ultural </w:t>
      </w:r>
      <w:r w:rsidR="003C4A3C">
        <w:t>m</w:t>
      </w:r>
      <w:r w:rsidR="007E561E" w:rsidRPr="007A063C">
        <w:t xml:space="preserve">ediators in the </w:t>
      </w:r>
      <w:r w:rsidR="003C4A3C">
        <w:t>i</w:t>
      </w:r>
      <w:r w:rsidR="007E561E" w:rsidRPr="007A063C">
        <w:t xml:space="preserve">ntegration of </w:t>
      </w:r>
      <w:r w:rsidR="003C4A3C">
        <w:t>i</w:t>
      </w:r>
      <w:r w:rsidR="007E561E" w:rsidRPr="007A063C">
        <w:t xml:space="preserve">mmigrants – The Israeli </w:t>
      </w:r>
      <w:r w:rsidR="00215896">
        <w:t>c</w:t>
      </w:r>
      <w:r w:rsidR="007E561E" w:rsidRPr="007A063C">
        <w:t xml:space="preserve">ase in </w:t>
      </w:r>
      <w:r w:rsidR="00215896">
        <w:t>e</w:t>
      </w:r>
      <w:r w:rsidR="007E561E" w:rsidRPr="007A063C">
        <w:t>ducation</w:t>
      </w:r>
      <w:r w:rsidRPr="007A063C">
        <w:t xml:space="preserve">, </w:t>
      </w:r>
      <w:r w:rsidR="007E561E" w:rsidRPr="00883C3D">
        <w:rPr>
          <w:i/>
          <w:iCs/>
        </w:rPr>
        <w:t>Israel Affairs</w:t>
      </w:r>
      <w:r w:rsidR="008F1D3D" w:rsidRPr="007A063C">
        <w:t>, 26(5),</w:t>
      </w:r>
      <w:r w:rsidR="001B40C5" w:rsidRPr="007A063C">
        <w:t xml:space="preserve"> 7</w:t>
      </w:r>
      <w:r w:rsidR="008F1D3D" w:rsidRPr="007A063C">
        <w:t xml:space="preserve">39-758. </w:t>
      </w:r>
      <w:hyperlink r:id="rId31" w:history="1">
        <w:r w:rsidR="008F1D3D" w:rsidRPr="004D03B2">
          <w:rPr>
            <w:rStyle w:val="Hyperlink"/>
          </w:rPr>
          <w:t>https://doi.org/10.1080/13537121.2020.1806694</w:t>
        </w:r>
      </w:hyperlink>
    </w:p>
    <w:p w14:paraId="0E67BA45" w14:textId="3651BB58" w:rsidR="007E561E" w:rsidRPr="007A063C" w:rsidRDefault="002E65A5" w:rsidP="00382561">
      <w:pPr>
        <w:pStyle w:val="a"/>
        <w:bidi w:val="0"/>
        <w:ind w:hanging="709"/>
        <w:rPr>
          <w:rtl/>
        </w:rPr>
      </w:pPr>
      <w:r w:rsidRPr="007A063C">
        <w:t xml:space="preserve"> Binhas, A</w:t>
      </w:r>
      <w:r w:rsidR="00B947E8" w:rsidRPr="007A063C">
        <w:t>.</w:t>
      </w:r>
      <w:r w:rsidRPr="007A063C">
        <w:t xml:space="preserve"> (</w:t>
      </w:r>
      <w:r w:rsidR="00FC379D" w:rsidRPr="007A063C">
        <w:t>2019</w:t>
      </w:r>
      <w:r w:rsidRPr="007A063C">
        <w:t>)</w:t>
      </w:r>
      <w:r w:rsidR="002F13DF" w:rsidRPr="007A063C">
        <w:t>.</w:t>
      </w:r>
      <w:r w:rsidRPr="007A063C">
        <w:t xml:space="preserve"> </w:t>
      </w:r>
      <w:r w:rsidR="007E561E" w:rsidRPr="007A063C">
        <w:t>Long</w:t>
      </w:r>
      <w:r w:rsidR="007E561E" w:rsidRPr="007A063C">
        <w:noBreakHyphen/>
      </w:r>
      <w:r w:rsidR="003C4A3C">
        <w:t>t</w:t>
      </w:r>
      <w:r w:rsidR="007E561E" w:rsidRPr="007A063C">
        <w:t xml:space="preserve">erm </w:t>
      </w:r>
      <w:r w:rsidR="003C4A3C">
        <w:t>i</w:t>
      </w:r>
      <w:r w:rsidR="007E561E" w:rsidRPr="007A063C">
        <w:t xml:space="preserve">mmigrants as </w:t>
      </w:r>
      <w:r w:rsidR="003C4A3C">
        <w:t>t</w:t>
      </w:r>
      <w:r w:rsidR="007E561E" w:rsidRPr="007A063C">
        <w:t xml:space="preserve">eachers of </w:t>
      </w:r>
      <w:r w:rsidR="003C4A3C">
        <w:t>n</w:t>
      </w:r>
      <w:r w:rsidR="007E561E" w:rsidRPr="007A063C">
        <w:t xml:space="preserve">ew </w:t>
      </w:r>
      <w:r w:rsidR="003C4A3C">
        <w:t>i</w:t>
      </w:r>
      <w:r w:rsidR="007E561E" w:rsidRPr="007A063C">
        <w:t xml:space="preserve">mmigrant </w:t>
      </w:r>
      <w:r w:rsidR="003C4A3C">
        <w:t>s</w:t>
      </w:r>
      <w:r w:rsidR="007E561E" w:rsidRPr="007A063C">
        <w:t>tudents</w:t>
      </w:r>
      <w:r w:rsidRPr="007A063C">
        <w:t xml:space="preserve">. </w:t>
      </w:r>
      <w:r w:rsidRPr="00883C3D">
        <w:rPr>
          <w:i/>
          <w:iCs/>
        </w:rPr>
        <w:t>Future Human Image</w:t>
      </w:r>
      <w:r w:rsidR="00883C3D">
        <w:t>,</w:t>
      </w:r>
      <w:r w:rsidR="00FC379D" w:rsidRPr="007A063C">
        <w:t xml:space="preserve"> 12, 5-11</w:t>
      </w:r>
      <w:r w:rsidRPr="007A063C">
        <w:t xml:space="preserve"> </w:t>
      </w:r>
    </w:p>
    <w:p w14:paraId="3C619679" w14:textId="77777777" w:rsidR="00A71567" w:rsidRPr="007A063C" w:rsidRDefault="002E65A5" w:rsidP="00382561">
      <w:pPr>
        <w:pStyle w:val="a"/>
        <w:bidi w:val="0"/>
        <w:ind w:hanging="709"/>
        <w:rPr>
          <w:rtl/>
        </w:rPr>
      </w:pPr>
      <w:r w:rsidRPr="007A063C">
        <w:lastRenderedPageBreak/>
        <w:t>Binhas, A</w:t>
      </w:r>
      <w:r w:rsidR="00B947E8" w:rsidRPr="007A063C">
        <w:t>.</w:t>
      </w:r>
      <w:r w:rsidRPr="007A063C">
        <w:t xml:space="preserve"> (</w:t>
      </w:r>
      <w:r w:rsidR="00750D55" w:rsidRPr="007A063C">
        <w:t>2020</w:t>
      </w:r>
      <w:r w:rsidRPr="007A063C">
        <w:t>)</w:t>
      </w:r>
      <w:r w:rsidR="002F13DF" w:rsidRPr="007A063C">
        <w:t>.</w:t>
      </w:r>
      <w:r w:rsidRPr="007A063C">
        <w:t xml:space="preserve"> </w:t>
      </w:r>
      <w:r w:rsidR="00A71567" w:rsidRPr="007A063C">
        <w:t>Differences between schools in implementing an immigrant-integrating policy</w:t>
      </w:r>
      <w:r w:rsidR="00B92584" w:rsidRPr="007A063C">
        <w:t>.</w:t>
      </w:r>
      <w:r w:rsidR="00A71567" w:rsidRPr="007A063C">
        <w:t xml:space="preserve"> </w:t>
      </w:r>
      <w:r w:rsidRPr="007A063C">
        <w:t xml:space="preserve">In Z. Gross (Ed.), </w:t>
      </w:r>
      <w:r w:rsidR="00750D55" w:rsidRPr="00883C3D">
        <w:rPr>
          <w:b/>
          <w:bCs/>
        </w:rPr>
        <w:t>M</w:t>
      </w:r>
      <w:r w:rsidR="00A71567" w:rsidRPr="00883C3D">
        <w:rPr>
          <w:b/>
          <w:bCs/>
        </w:rPr>
        <w:t>igrants and Comparative Education</w:t>
      </w:r>
      <w:r w:rsidR="00750D55" w:rsidRPr="007A063C">
        <w:t xml:space="preserve"> (pp.166-18</w:t>
      </w:r>
      <w:r w:rsidR="006C629A" w:rsidRPr="007A063C">
        <w:t>5).</w:t>
      </w:r>
      <w:r w:rsidR="00A71567" w:rsidRPr="007A063C">
        <w:t xml:space="preserve"> Brill </w:t>
      </w:r>
      <w:r w:rsidR="006C629A" w:rsidRPr="007A063C">
        <w:t>Sense</w:t>
      </w:r>
    </w:p>
    <w:p w14:paraId="6D7893DD" w14:textId="77777777" w:rsidR="00635CFD" w:rsidRPr="007A063C" w:rsidRDefault="00B947E8" w:rsidP="00382561">
      <w:pPr>
        <w:pStyle w:val="a"/>
        <w:ind w:hanging="709"/>
        <w:rPr>
          <w:rtl/>
        </w:rPr>
      </w:pPr>
      <w:proofErr w:type="spellStart"/>
      <w:r w:rsidRPr="007A063C">
        <w:rPr>
          <w:rtl/>
        </w:rPr>
        <w:t>בינס</w:t>
      </w:r>
      <w:proofErr w:type="spellEnd"/>
      <w:r w:rsidRPr="007A063C">
        <w:rPr>
          <w:rtl/>
        </w:rPr>
        <w:t>, ע. (</w:t>
      </w:r>
      <w:r w:rsidR="00B00824" w:rsidRPr="007A063C">
        <w:rPr>
          <w:rtl/>
        </w:rPr>
        <w:t>2020</w:t>
      </w:r>
      <w:r w:rsidRPr="007A063C">
        <w:rPr>
          <w:rtl/>
        </w:rPr>
        <w:t>)</w:t>
      </w:r>
      <w:r w:rsidR="002F13DF" w:rsidRPr="007A063C">
        <w:rPr>
          <w:rtl/>
        </w:rPr>
        <w:t>.</w:t>
      </w:r>
      <w:r w:rsidRPr="007A063C">
        <w:rPr>
          <w:rtl/>
        </w:rPr>
        <w:t xml:space="preserve"> </w:t>
      </w:r>
      <w:r w:rsidR="00635CFD" w:rsidRPr="007A063C">
        <w:rPr>
          <w:rtl/>
        </w:rPr>
        <w:t xml:space="preserve">"בשבילי, כמורה עולה, ללמד עולים זה כמו להסתכל במראה" - מהגרים ותיקים כמורי מהגרים </w:t>
      </w:r>
      <w:r w:rsidR="00B92584" w:rsidRPr="007A063C">
        <w:rPr>
          <w:rtl/>
        </w:rPr>
        <w:t>בעידן רב-תרבותי וטראנס לאומי</w:t>
      </w:r>
      <w:r w:rsidRPr="007A063C">
        <w:rPr>
          <w:rtl/>
        </w:rPr>
        <w:t xml:space="preserve">. </w:t>
      </w:r>
      <w:r w:rsidR="00635CFD" w:rsidRPr="007A063C">
        <w:rPr>
          <w:rtl/>
        </w:rPr>
        <w:t xml:space="preserve">בתוך: ר', שגיא, ל', </w:t>
      </w:r>
      <w:proofErr w:type="spellStart"/>
      <w:r w:rsidR="00635CFD" w:rsidRPr="007A063C">
        <w:rPr>
          <w:rtl/>
        </w:rPr>
        <w:t>ביברמן</w:t>
      </w:r>
      <w:proofErr w:type="spellEnd"/>
      <w:r w:rsidR="00635CFD" w:rsidRPr="007A063C">
        <w:rPr>
          <w:rtl/>
        </w:rPr>
        <w:t xml:space="preserve">-שלו, י', גילת (עורכים). </w:t>
      </w:r>
      <w:r w:rsidR="00B06467" w:rsidRPr="00883C3D">
        <w:rPr>
          <w:b/>
          <w:bCs/>
          <w:rtl/>
        </w:rPr>
        <w:t>חינוך במרחבים רב-תרבותיים : מפגשים בין תרבויות בבית הספר ובהכשרת מורים</w:t>
      </w:r>
      <w:r w:rsidR="00635CFD" w:rsidRPr="007A063C">
        <w:rPr>
          <w:rtl/>
        </w:rPr>
        <w:t>. הוצאת רסלינג, תל אביב ישראל</w:t>
      </w:r>
    </w:p>
    <w:p w14:paraId="77FCE45D" w14:textId="7B88B8C9" w:rsidR="00D152CA" w:rsidRDefault="00315849" w:rsidP="00382561">
      <w:pPr>
        <w:pStyle w:val="a"/>
        <w:ind w:hanging="709"/>
      </w:pPr>
      <w:proofErr w:type="spellStart"/>
      <w:r w:rsidRPr="007A063C">
        <w:rPr>
          <w:rtl/>
        </w:rPr>
        <w:t>בינס</w:t>
      </w:r>
      <w:proofErr w:type="spellEnd"/>
      <w:r w:rsidRPr="007A063C">
        <w:rPr>
          <w:rtl/>
        </w:rPr>
        <w:t>, ע. (</w:t>
      </w:r>
      <w:r w:rsidR="007D2655">
        <w:rPr>
          <w:rFonts w:hint="cs"/>
          <w:rtl/>
        </w:rPr>
        <w:t>2023</w:t>
      </w:r>
      <w:r w:rsidRPr="007A063C">
        <w:rPr>
          <w:rtl/>
        </w:rPr>
        <w:t>)</w:t>
      </w:r>
      <w:r w:rsidR="00FA7073">
        <w:rPr>
          <w:rFonts w:hint="cs"/>
          <w:rtl/>
        </w:rPr>
        <w:t xml:space="preserve">. ,במקום שאין בו קובעי-מדיניות </w:t>
      </w:r>
      <w:r w:rsidR="00FA7073">
        <w:rPr>
          <w:rtl/>
        </w:rPr>
        <w:t>–</w:t>
      </w:r>
      <w:r w:rsidR="00FA7073">
        <w:rPr>
          <w:rFonts w:hint="cs"/>
          <w:rtl/>
        </w:rPr>
        <w:t xml:space="preserve"> היו כאלה אתם": התמודדות צוות ניהולי עם </w:t>
      </w:r>
      <w:r w:rsidRPr="007A063C">
        <w:rPr>
          <w:rtl/>
        </w:rPr>
        <w:t>אינטגרציה</w:t>
      </w:r>
      <w:r w:rsidR="00FA7073">
        <w:rPr>
          <w:rFonts w:hint="cs"/>
          <w:rtl/>
        </w:rPr>
        <w:t xml:space="preserve"> בקליטת</w:t>
      </w:r>
      <w:r w:rsidRPr="007A063C">
        <w:rPr>
          <w:rtl/>
        </w:rPr>
        <w:t xml:space="preserve"> תלמידים עולים </w:t>
      </w:r>
      <w:r w:rsidR="00FA7073">
        <w:rPr>
          <w:rFonts w:hint="cs"/>
          <w:rtl/>
        </w:rPr>
        <w:t>בבית ספר</w:t>
      </w:r>
      <w:r w:rsidR="00D152CA">
        <w:rPr>
          <w:rFonts w:hint="cs"/>
          <w:rtl/>
        </w:rPr>
        <w:t xml:space="preserve">. בתוך: מ. גוטמן </w:t>
      </w:r>
      <w:proofErr w:type="spellStart"/>
      <w:r w:rsidR="00D152CA">
        <w:rPr>
          <w:rFonts w:hint="cs"/>
          <w:rtl/>
        </w:rPr>
        <w:t>וד</w:t>
      </w:r>
      <w:proofErr w:type="spellEnd"/>
      <w:r w:rsidR="00D152CA">
        <w:rPr>
          <w:rFonts w:hint="cs"/>
          <w:rtl/>
        </w:rPr>
        <w:t>. קורט (עורכות</w:t>
      </w:r>
      <w:r w:rsidR="00D152CA" w:rsidRPr="007D2655">
        <w:rPr>
          <w:rFonts w:hint="cs"/>
          <w:rtl/>
        </w:rPr>
        <w:t xml:space="preserve">), </w:t>
      </w:r>
      <w:r w:rsidR="00D152CA" w:rsidRPr="00883C3D">
        <w:rPr>
          <w:rFonts w:hint="cs"/>
          <w:b/>
          <w:bCs/>
          <w:rtl/>
        </w:rPr>
        <w:t xml:space="preserve">סוגיות ודילמות בהוראה בהקשר הרב-תרבותי: </w:t>
      </w:r>
      <w:r w:rsidR="0095184F" w:rsidRPr="00883C3D">
        <w:rPr>
          <w:rFonts w:hint="cs"/>
          <w:b/>
          <w:bCs/>
          <w:rtl/>
        </w:rPr>
        <w:t>אינטרנציונליזצי</w:t>
      </w:r>
      <w:r w:rsidR="0095184F" w:rsidRPr="00883C3D">
        <w:rPr>
          <w:rFonts w:hint="eastAsia"/>
          <w:b/>
          <w:bCs/>
          <w:rtl/>
        </w:rPr>
        <w:t>ה</w:t>
      </w:r>
      <w:r w:rsidR="00D152CA" w:rsidRPr="00883C3D">
        <w:rPr>
          <w:rFonts w:hint="cs"/>
          <w:b/>
          <w:bCs/>
          <w:rtl/>
        </w:rPr>
        <w:t>, אינטגרציה וחינוך להכרת האחר</w:t>
      </w:r>
      <w:r w:rsidR="007D2655" w:rsidRPr="007D2655">
        <w:rPr>
          <w:rFonts w:hint="cs"/>
          <w:rtl/>
        </w:rPr>
        <w:t xml:space="preserve"> (עמ' 13</w:t>
      </w:r>
      <w:r w:rsidR="00FA7073">
        <w:rPr>
          <w:rFonts w:hint="cs"/>
          <w:rtl/>
        </w:rPr>
        <w:t>3</w:t>
      </w:r>
      <w:r w:rsidR="007D2655" w:rsidRPr="007D2655">
        <w:rPr>
          <w:rFonts w:hint="cs"/>
          <w:rtl/>
        </w:rPr>
        <w:t>-119).</w:t>
      </w:r>
      <w:r w:rsidR="007D2655">
        <w:rPr>
          <w:rFonts w:hint="cs"/>
          <w:rtl/>
        </w:rPr>
        <w:t xml:space="preserve"> </w:t>
      </w:r>
      <w:r w:rsidR="00D152CA">
        <w:rPr>
          <w:rFonts w:hint="cs"/>
          <w:rtl/>
        </w:rPr>
        <w:t>הוצאת מכון מופ"ת.</w:t>
      </w:r>
    </w:p>
    <w:p w14:paraId="05B14A93" w14:textId="169B6D3B" w:rsidR="00152889" w:rsidRPr="007A063C" w:rsidRDefault="00407ED3" w:rsidP="00382561">
      <w:pPr>
        <w:pStyle w:val="a"/>
        <w:bidi w:val="0"/>
        <w:ind w:hanging="709"/>
        <w:rPr>
          <w:rtl/>
        </w:rPr>
      </w:pPr>
      <w:r w:rsidRPr="00407ED3">
        <w:t xml:space="preserve">Binhas, A., &amp; Sabbagh, C. (2020). Immigration policy vis-à-vis teachers’ views regarding immigrant students: the Israeli case. </w:t>
      </w:r>
      <w:r w:rsidRPr="00883C3D">
        <w:rPr>
          <w:i/>
          <w:iCs/>
        </w:rPr>
        <w:t>Multicultural Education Review</w:t>
      </w:r>
      <w:r w:rsidRPr="00407ED3">
        <w:t>, 12(2), 79-97</w:t>
      </w:r>
      <w:hyperlink r:id="rId32" w:history="1">
        <w:r w:rsidRPr="00407ED3">
          <w:rPr>
            <w:rStyle w:val="Hyperlink"/>
          </w:rPr>
          <w:t>. https://doi.org/10.1080/2005615X.2020.1756089</w:t>
        </w:r>
      </w:hyperlink>
    </w:p>
    <w:p w14:paraId="3BD1AA23" w14:textId="77777777" w:rsidR="007E561E" w:rsidRPr="007A063C" w:rsidRDefault="007E561E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  <w:rtl/>
        </w:rPr>
      </w:pPr>
      <w:proofErr w:type="spellStart"/>
      <w:r w:rsidRPr="007A063C">
        <w:rPr>
          <w:rFonts w:asciiTheme="minorBidi" w:hAnsiTheme="minorBidi"/>
          <w:sz w:val="20"/>
          <w:szCs w:val="20"/>
          <w:rtl/>
        </w:rPr>
        <w:t>נג'ואן</w:t>
      </w:r>
      <w:proofErr w:type="spellEnd"/>
      <w:r w:rsidRPr="007A063C">
        <w:rPr>
          <w:rFonts w:asciiTheme="minorBidi" w:hAnsiTheme="minorBidi"/>
          <w:sz w:val="20"/>
          <w:szCs w:val="20"/>
          <w:rtl/>
        </w:rPr>
        <w:t xml:space="preserve"> </w:t>
      </w:r>
      <w:proofErr w:type="spellStart"/>
      <w:r w:rsidRPr="007A063C">
        <w:rPr>
          <w:rFonts w:asciiTheme="minorBidi" w:hAnsiTheme="minorBidi"/>
          <w:sz w:val="20"/>
          <w:szCs w:val="20"/>
          <w:rtl/>
        </w:rPr>
        <w:t>סעאדה</w:t>
      </w:r>
      <w:proofErr w:type="spellEnd"/>
      <w:r w:rsidR="005279AB" w:rsidRPr="007A063C">
        <w:rPr>
          <w:rFonts w:asciiTheme="minorBidi" w:hAnsiTheme="minorBidi"/>
          <w:sz w:val="20"/>
          <w:szCs w:val="20"/>
          <w:rtl/>
        </w:rPr>
        <w:t xml:space="preserve"> </w:t>
      </w:r>
      <w:r w:rsidR="00C34905" w:rsidRPr="007A063C">
        <w:rPr>
          <w:rFonts w:asciiTheme="minorBidi" w:hAnsiTheme="minorBidi"/>
          <w:sz w:val="20"/>
          <w:szCs w:val="20"/>
          <w:rtl/>
        </w:rPr>
        <w:t xml:space="preserve">/ </w:t>
      </w:r>
      <w:r w:rsidR="00C34905" w:rsidRPr="007A063C">
        <w:rPr>
          <w:rFonts w:asciiTheme="minorBidi" w:hAnsiTheme="minorBidi"/>
          <w:sz w:val="20"/>
          <w:szCs w:val="20"/>
        </w:rPr>
        <w:t xml:space="preserve"> Saada </w:t>
      </w:r>
      <w:proofErr w:type="spellStart"/>
      <w:r w:rsidR="00C34905" w:rsidRPr="007A063C">
        <w:rPr>
          <w:rFonts w:asciiTheme="minorBidi" w:hAnsiTheme="minorBidi"/>
          <w:sz w:val="20"/>
          <w:szCs w:val="20"/>
        </w:rPr>
        <w:t>Najwan</w:t>
      </w:r>
      <w:proofErr w:type="spellEnd"/>
    </w:p>
    <w:p w14:paraId="7578DF59" w14:textId="707F2334" w:rsidR="007E561E" w:rsidRPr="007A063C" w:rsidRDefault="00B92584" w:rsidP="00382561">
      <w:pPr>
        <w:pStyle w:val="a"/>
        <w:bidi w:val="0"/>
        <w:ind w:hanging="709"/>
      </w:pPr>
      <w:r w:rsidRPr="007A063C">
        <w:t>Saada, N. (2020)</w:t>
      </w:r>
      <w:r w:rsidR="002F13DF" w:rsidRPr="007A063C">
        <w:t>.</w:t>
      </w:r>
      <w:r w:rsidRPr="007A063C">
        <w:t xml:space="preserve"> </w:t>
      </w:r>
      <w:r w:rsidR="007E561E" w:rsidRPr="007A063C">
        <w:t xml:space="preserve">Teachers’ </w:t>
      </w:r>
      <w:r w:rsidR="003C4A3C">
        <w:t>p</w:t>
      </w:r>
      <w:r w:rsidR="007E561E" w:rsidRPr="007A063C">
        <w:t xml:space="preserve">erceptions of </w:t>
      </w:r>
      <w:proofErr w:type="spellStart"/>
      <w:r w:rsidR="003C4A3C">
        <w:t>i</w:t>
      </w:r>
      <w:r w:rsidR="007E561E" w:rsidRPr="007A063C">
        <w:t>slamic</w:t>
      </w:r>
      <w:proofErr w:type="spellEnd"/>
      <w:r w:rsidR="007E561E" w:rsidRPr="007A063C">
        <w:t xml:space="preserve"> </w:t>
      </w:r>
      <w:r w:rsidR="003C4A3C">
        <w:t>r</w:t>
      </w:r>
      <w:r w:rsidR="007E561E" w:rsidRPr="007A063C">
        <w:t xml:space="preserve">eligious </w:t>
      </w:r>
      <w:r w:rsidR="003C4A3C">
        <w:t>e</w:t>
      </w:r>
      <w:r w:rsidR="007E561E" w:rsidRPr="007A063C">
        <w:t xml:space="preserve">ducation in Arab </w:t>
      </w:r>
      <w:r w:rsidR="003C4A3C">
        <w:t>h</w:t>
      </w:r>
      <w:r w:rsidR="007E561E" w:rsidRPr="007A063C">
        <w:t xml:space="preserve">igh </w:t>
      </w:r>
      <w:r w:rsidR="003C4A3C">
        <w:t>s</w:t>
      </w:r>
      <w:r w:rsidR="007E561E" w:rsidRPr="007A063C">
        <w:t>chools in Israel</w:t>
      </w:r>
      <w:r w:rsidRPr="007A063C">
        <w:t>. In M. Huda, J. Safar</w:t>
      </w:r>
      <w:r w:rsidR="002F13DF" w:rsidRPr="007A063C">
        <w:t xml:space="preserve">, A.K. Mohamed, K.A. </w:t>
      </w:r>
      <w:proofErr w:type="spellStart"/>
      <w:r w:rsidR="002F13DF" w:rsidRPr="007A063C">
        <w:t>Jasmi</w:t>
      </w:r>
      <w:proofErr w:type="spellEnd"/>
      <w:r w:rsidR="002F13DF" w:rsidRPr="007A063C">
        <w:t xml:space="preserve"> and B. </w:t>
      </w:r>
      <w:proofErr w:type="spellStart"/>
      <w:r w:rsidR="002F13DF" w:rsidRPr="007A063C">
        <w:t>Basiron</w:t>
      </w:r>
      <w:proofErr w:type="spellEnd"/>
      <w:r w:rsidR="002F13DF" w:rsidRPr="007A063C">
        <w:t xml:space="preserve">. (Eds.), </w:t>
      </w:r>
      <w:r w:rsidR="002F13DF" w:rsidRPr="00883C3D">
        <w:rPr>
          <w:b/>
          <w:bCs/>
        </w:rPr>
        <w:t>Global Perspectives on Teaching and Learning Paths in Islamic Education</w:t>
      </w:r>
      <w:r w:rsidR="002F13DF" w:rsidRPr="007A063C">
        <w:t xml:space="preserve">, (pp 135-163). </w:t>
      </w:r>
      <w:r w:rsidR="002F13DF" w:rsidRPr="007A063C">
        <w:rPr>
          <w:color w:val="333333"/>
          <w:shd w:val="clear" w:color="auto" w:fill="FFFFFF"/>
        </w:rPr>
        <w:t xml:space="preserve">Hershey, </w:t>
      </w:r>
      <w:r w:rsidR="002F13DF" w:rsidRPr="007A063C">
        <w:t>PA. IGI Global</w:t>
      </w:r>
      <w:r w:rsidR="00E8661B" w:rsidRPr="007A063C">
        <w:t>.</w:t>
      </w:r>
      <w:r w:rsidR="002F13DF" w:rsidRPr="007A063C">
        <w:t xml:space="preserve"> </w:t>
      </w:r>
    </w:p>
    <w:p w14:paraId="391D42FB" w14:textId="7080BC7D" w:rsidR="00D152CA" w:rsidRPr="007A063C" w:rsidRDefault="00D152CA" w:rsidP="00382561">
      <w:pPr>
        <w:pStyle w:val="a"/>
        <w:ind w:hanging="709"/>
        <w:rPr>
          <w:rtl/>
        </w:rPr>
      </w:pPr>
      <w:proofErr w:type="spellStart"/>
      <w:r>
        <w:rPr>
          <w:rFonts w:hint="cs"/>
          <w:rtl/>
        </w:rPr>
        <w:t>סעאדה</w:t>
      </w:r>
      <w:proofErr w:type="spellEnd"/>
      <w:r>
        <w:rPr>
          <w:rFonts w:hint="cs"/>
          <w:rtl/>
        </w:rPr>
        <w:t xml:space="preserve">, נ., </w:t>
      </w:r>
      <w:proofErr w:type="spellStart"/>
      <w:r>
        <w:rPr>
          <w:rFonts w:hint="cs"/>
          <w:rtl/>
        </w:rPr>
        <w:t>שווארץ-פרנקו</w:t>
      </w:r>
      <w:proofErr w:type="spellEnd"/>
      <w:r>
        <w:rPr>
          <w:rFonts w:hint="cs"/>
          <w:rtl/>
        </w:rPr>
        <w:t xml:space="preserve"> ובן-חיים, א. (</w:t>
      </w:r>
      <w:r w:rsidR="00F91FC3">
        <w:rPr>
          <w:rFonts w:hint="cs"/>
          <w:rtl/>
        </w:rPr>
        <w:t>2023</w:t>
      </w:r>
      <w:r>
        <w:rPr>
          <w:rFonts w:hint="cs"/>
          <w:rtl/>
        </w:rPr>
        <w:t xml:space="preserve">). </w:t>
      </w:r>
      <w:r w:rsidR="00E55413" w:rsidRPr="007A063C">
        <w:rPr>
          <w:rtl/>
        </w:rPr>
        <w:t xml:space="preserve">חינוך לרב-תרבותיות ולהכרת האחר באמצעות </w:t>
      </w:r>
      <w:r w:rsidR="00F91FC3">
        <w:t xml:space="preserve"> </w:t>
      </w:r>
      <w:r w:rsidR="00E55413" w:rsidRPr="007A063C">
        <w:t>MOOC</w:t>
      </w:r>
      <w:r w:rsidR="00F91FC3">
        <w:rPr>
          <w:rFonts w:hint="cs"/>
          <w:rtl/>
        </w:rPr>
        <w:t>דו-לשוני: חק</w:t>
      </w:r>
      <w:r>
        <w:rPr>
          <w:rFonts w:hint="cs"/>
          <w:rtl/>
        </w:rPr>
        <w:t>ר מקרה</w:t>
      </w:r>
      <w:r w:rsidR="00F91FC3">
        <w:rPr>
          <w:rFonts w:hint="cs"/>
          <w:rtl/>
        </w:rPr>
        <w:t xml:space="preserve"> ממכלה אקדמית לחינוך</w:t>
      </w:r>
      <w:r>
        <w:rPr>
          <w:rFonts w:hint="cs"/>
          <w:rtl/>
        </w:rPr>
        <w:t>.</w:t>
      </w:r>
      <w:r w:rsidR="00E55413" w:rsidRPr="007A063C">
        <w:rPr>
          <w:rtl/>
        </w:rPr>
        <w:t xml:space="preserve"> בתוך: </w:t>
      </w:r>
      <w:r>
        <w:rPr>
          <w:rFonts w:hint="cs"/>
          <w:rtl/>
        </w:rPr>
        <w:t xml:space="preserve">בתוך: מ. גוטמן </w:t>
      </w:r>
      <w:proofErr w:type="spellStart"/>
      <w:r>
        <w:rPr>
          <w:rFonts w:hint="cs"/>
          <w:rtl/>
        </w:rPr>
        <w:t>וד</w:t>
      </w:r>
      <w:proofErr w:type="spellEnd"/>
      <w:r>
        <w:rPr>
          <w:rFonts w:hint="cs"/>
          <w:rtl/>
        </w:rPr>
        <w:t xml:space="preserve">. קורט (עורכות), </w:t>
      </w:r>
      <w:r w:rsidRPr="00883C3D">
        <w:rPr>
          <w:rFonts w:hint="cs"/>
          <w:b/>
          <w:bCs/>
          <w:rtl/>
        </w:rPr>
        <w:t xml:space="preserve">סוגיות ודילמות בהוראה בהקשר הרב-תרבותי: </w:t>
      </w:r>
      <w:r w:rsidR="0095184F" w:rsidRPr="00883C3D">
        <w:rPr>
          <w:rFonts w:hint="cs"/>
          <w:b/>
          <w:bCs/>
          <w:rtl/>
        </w:rPr>
        <w:t>אינטרנציונליזצי</w:t>
      </w:r>
      <w:r w:rsidR="0095184F" w:rsidRPr="00883C3D">
        <w:rPr>
          <w:rFonts w:hint="eastAsia"/>
          <w:b/>
          <w:bCs/>
          <w:rtl/>
        </w:rPr>
        <w:t>ה</w:t>
      </w:r>
      <w:r w:rsidRPr="00883C3D">
        <w:rPr>
          <w:rFonts w:hint="cs"/>
          <w:b/>
          <w:bCs/>
          <w:rtl/>
        </w:rPr>
        <w:t>, אינטגרציה וחינוך להכרת האחר</w:t>
      </w:r>
      <w:r w:rsidR="00F91FC3" w:rsidRPr="00F91FC3">
        <w:rPr>
          <w:rFonts w:hint="cs"/>
          <w:rtl/>
        </w:rPr>
        <w:t xml:space="preserve"> (עמ' 226-209</w:t>
      </w:r>
      <w:r w:rsidR="00F91FC3">
        <w:rPr>
          <w:rFonts w:hint="cs"/>
          <w:rtl/>
        </w:rPr>
        <w:t>)</w:t>
      </w:r>
      <w:r w:rsidRPr="00F91FC3">
        <w:rPr>
          <w:rFonts w:hint="cs"/>
          <w:rtl/>
        </w:rPr>
        <w:t>.</w:t>
      </w:r>
      <w:r>
        <w:rPr>
          <w:rFonts w:hint="cs"/>
          <w:rtl/>
        </w:rPr>
        <w:t xml:space="preserve"> הוצאת מכון מופ"ת.</w:t>
      </w:r>
    </w:p>
    <w:p w14:paraId="329F7585" w14:textId="77777777" w:rsidR="007E561E" w:rsidRPr="007A063C" w:rsidRDefault="007E561E" w:rsidP="00382561">
      <w:pPr>
        <w:spacing w:before="240"/>
        <w:ind w:left="360" w:hanging="709"/>
        <w:jc w:val="both"/>
        <w:rPr>
          <w:rFonts w:asciiTheme="minorBidi" w:hAnsiTheme="minorBidi"/>
          <w:sz w:val="20"/>
          <w:szCs w:val="20"/>
          <w:rtl/>
        </w:rPr>
      </w:pPr>
      <w:r w:rsidRPr="007A063C">
        <w:rPr>
          <w:rStyle w:val="a6"/>
          <w:rFonts w:asciiTheme="minorBidi" w:hAnsiTheme="minorBidi"/>
          <w:sz w:val="20"/>
          <w:szCs w:val="20"/>
          <w:rtl/>
        </w:rPr>
        <w:t xml:space="preserve">ראויה </w:t>
      </w:r>
      <w:proofErr w:type="spellStart"/>
      <w:r w:rsidRPr="007A063C">
        <w:rPr>
          <w:rStyle w:val="a6"/>
          <w:rFonts w:asciiTheme="minorBidi" w:hAnsiTheme="minorBidi"/>
          <w:sz w:val="20"/>
          <w:szCs w:val="20"/>
          <w:rtl/>
        </w:rPr>
        <w:t>חאיק</w:t>
      </w:r>
      <w:proofErr w:type="spellEnd"/>
      <w:r w:rsidR="005279AB" w:rsidRPr="007A063C">
        <w:rPr>
          <w:rStyle w:val="a6"/>
          <w:rFonts w:asciiTheme="minorBidi" w:hAnsiTheme="minorBidi"/>
          <w:sz w:val="20"/>
          <w:szCs w:val="20"/>
          <w:rtl/>
        </w:rPr>
        <w:t xml:space="preserve"> </w:t>
      </w:r>
      <w:r w:rsidR="00C34905" w:rsidRPr="007A063C">
        <w:rPr>
          <w:rStyle w:val="a6"/>
          <w:rFonts w:asciiTheme="minorBidi" w:hAnsiTheme="minorBidi"/>
          <w:sz w:val="20"/>
          <w:szCs w:val="20"/>
          <w:rtl/>
        </w:rPr>
        <w:t>/</w:t>
      </w:r>
      <w:r w:rsidR="00C34905" w:rsidRPr="007A063C">
        <w:rPr>
          <w:rStyle w:val="a6"/>
          <w:rFonts w:asciiTheme="minorBidi" w:hAnsiTheme="minorBidi"/>
          <w:sz w:val="20"/>
          <w:szCs w:val="20"/>
        </w:rPr>
        <w:t xml:space="preserve">Hayik Rawia </w:t>
      </w:r>
    </w:p>
    <w:p w14:paraId="2A6C3D18" w14:textId="4725ED08" w:rsidR="00772E27" w:rsidRPr="004D03B2" w:rsidRDefault="00E8661B" w:rsidP="00382561">
      <w:pPr>
        <w:pStyle w:val="a"/>
        <w:bidi w:val="0"/>
        <w:ind w:hanging="709"/>
        <w:rPr>
          <w:rStyle w:val="Hyperlink"/>
          <w:color w:val="auto"/>
          <w:u w:val="none"/>
        </w:rPr>
      </w:pPr>
      <w:r w:rsidRPr="007A063C">
        <w:t>Hayik, R. &amp; Weiner-Levy, N.</w:t>
      </w:r>
      <w:r w:rsidR="0095184F">
        <w:t xml:space="preserve"> </w:t>
      </w:r>
      <w:r w:rsidRPr="007A063C">
        <w:t xml:space="preserve">(2019) </w:t>
      </w:r>
      <w:r w:rsidR="007E561E" w:rsidRPr="007A063C">
        <w:t>Prospective Arab teachers’ emotions as mirrors to their identities and culture</w:t>
      </w:r>
      <w:r w:rsidRPr="007A063C">
        <w:t xml:space="preserve">. </w:t>
      </w:r>
      <w:r w:rsidRPr="00883C3D">
        <w:rPr>
          <w:i/>
          <w:iCs/>
        </w:rPr>
        <w:t>Teaching &amp; Teacher Education</w:t>
      </w:r>
      <w:r w:rsidRPr="007A063C">
        <w:t xml:space="preserve">., 85, 36-44. </w:t>
      </w:r>
      <w:hyperlink r:id="rId33" w:tgtFrame="_blank" w:tooltip="Persistent link using digital object identifier" w:history="1">
        <w:r w:rsidR="00363E1B" w:rsidRPr="004D03B2">
          <w:rPr>
            <w:rStyle w:val="Hyperlink"/>
          </w:rPr>
          <w:t>https://doi.org/10.1016/j.tate.2019.05.006</w:t>
        </w:r>
      </w:hyperlink>
    </w:p>
    <w:p w14:paraId="15708A07" w14:textId="77777777" w:rsidR="002A4D1B" w:rsidRPr="001944FE" w:rsidRDefault="002A4D1B" w:rsidP="00382561">
      <w:pPr>
        <w:pStyle w:val="a"/>
        <w:bidi w:val="0"/>
        <w:ind w:hanging="709"/>
        <w:rPr>
          <w:color w:val="333333"/>
        </w:rPr>
      </w:pPr>
      <w:r w:rsidRPr="007A063C">
        <w:t xml:space="preserve">Hayik, R. (2021). A ballerina with a hijab: An Arab EFL teacher’s identity between cultural norms and change. </w:t>
      </w:r>
      <w:r w:rsidRPr="00883C3D">
        <w:rPr>
          <w:i/>
          <w:iCs/>
        </w:rPr>
        <w:t>Review of Education, Pedagogy, and Cultural Studies</w:t>
      </w:r>
      <w:r w:rsidRPr="007A063C">
        <w:t>, 1-23</w:t>
      </w:r>
      <w:r w:rsidRPr="007A063C">
        <w:rPr>
          <w:rtl/>
        </w:rPr>
        <w:t>.</w:t>
      </w:r>
      <w:r w:rsidRPr="007A063C">
        <w:t xml:space="preserve"> </w:t>
      </w:r>
      <w:hyperlink r:id="rId34" w:history="1">
        <w:r w:rsidRPr="001944FE">
          <w:rPr>
            <w:rStyle w:val="Hyperlink"/>
          </w:rPr>
          <w:t>https://doi.org/10.1080/10714413.2021.1891720</w:t>
        </w:r>
      </w:hyperlink>
    </w:p>
    <w:p w14:paraId="280E85E5" w14:textId="77777777" w:rsidR="00215896" w:rsidRDefault="00215896" w:rsidP="00382561">
      <w:pPr>
        <w:bidi w:val="0"/>
        <w:ind w:hanging="709"/>
        <w:jc w:val="both"/>
        <w:rPr>
          <w:rFonts w:asciiTheme="minorBidi" w:eastAsiaTheme="minorEastAsia" w:hAnsiTheme="minorBidi"/>
          <w:b/>
          <w:bCs/>
          <w:color w:val="C00000"/>
          <w:spacing w:val="15"/>
          <w:sz w:val="20"/>
          <w:szCs w:val="20"/>
          <w:rtl/>
        </w:rPr>
      </w:pPr>
      <w:r>
        <w:rPr>
          <w:rFonts w:asciiTheme="minorBidi" w:hAnsiTheme="minorBidi"/>
          <w:sz w:val="20"/>
          <w:szCs w:val="20"/>
          <w:rtl/>
        </w:rPr>
        <w:br w:type="page"/>
      </w:r>
    </w:p>
    <w:p w14:paraId="196BECE3" w14:textId="630092D9" w:rsidR="007E561E" w:rsidRPr="007A063C" w:rsidRDefault="007E561E" w:rsidP="00382561">
      <w:pPr>
        <w:pStyle w:val="a5"/>
        <w:ind w:hanging="709"/>
        <w:jc w:val="both"/>
        <w:rPr>
          <w:rFonts w:asciiTheme="minorBidi" w:hAnsiTheme="minorBidi" w:hint="cs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</w:rPr>
        <w:lastRenderedPageBreak/>
        <w:t>רותם שפירא</w:t>
      </w:r>
      <w:r w:rsidR="00C34905" w:rsidRPr="007A063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C34905" w:rsidRPr="007A063C">
        <w:rPr>
          <w:rFonts w:asciiTheme="minorBidi" w:hAnsiTheme="minorBidi"/>
          <w:sz w:val="20"/>
          <w:szCs w:val="20"/>
        </w:rPr>
        <w:t>Schapira</w:t>
      </w:r>
      <w:proofErr w:type="spellEnd"/>
      <w:r w:rsidR="00C34905" w:rsidRPr="007A063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C34905" w:rsidRPr="007A063C">
        <w:rPr>
          <w:rFonts w:asciiTheme="minorBidi" w:hAnsiTheme="minorBidi"/>
          <w:sz w:val="20"/>
          <w:szCs w:val="20"/>
        </w:rPr>
        <w:t>Rotem</w:t>
      </w:r>
      <w:proofErr w:type="spellEnd"/>
      <w:r w:rsidR="00C34905" w:rsidRPr="007A063C">
        <w:rPr>
          <w:rFonts w:asciiTheme="minorBidi" w:hAnsiTheme="minorBidi"/>
          <w:sz w:val="20"/>
          <w:szCs w:val="20"/>
        </w:rPr>
        <w:t xml:space="preserve"> / </w:t>
      </w:r>
    </w:p>
    <w:p w14:paraId="5C6B78BC" w14:textId="79736286" w:rsidR="007E561E" w:rsidRPr="007A063C" w:rsidRDefault="00363E1B" w:rsidP="00382561">
      <w:pPr>
        <w:pStyle w:val="a"/>
        <w:bidi w:val="0"/>
        <w:ind w:hanging="709"/>
      </w:pPr>
      <w:proofErr w:type="spellStart"/>
      <w:r w:rsidRPr="007A063C">
        <w:t>Schapira</w:t>
      </w:r>
      <w:proofErr w:type="spellEnd"/>
      <w:r w:rsidRPr="007A063C">
        <w:t xml:space="preserve"> R, Anger </w:t>
      </w:r>
      <w:proofErr w:type="spellStart"/>
      <w:r w:rsidRPr="007A063C">
        <w:t>Elfenbein</w:t>
      </w:r>
      <w:proofErr w:type="spellEnd"/>
      <w:r w:rsidRPr="007A063C">
        <w:t xml:space="preserve"> H, </w:t>
      </w:r>
      <w:proofErr w:type="spellStart"/>
      <w:r w:rsidRPr="007A063C">
        <w:t>Amichay</w:t>
      </w:r>
      <w:proofErr w:type="spellEnd"/>
      <w:r w:rsidRPr="007A063C">
        <w:t>-Setter M, Zahn-</w:t>
      </w:r>
      <w:proofErr w:type="spellStart"/>
      <w:r w:rsidRPr="007A063C">
        <w:t>Waxler</w:t>
      </w:r>
      <w:proofErr w:type="spellEnd"/>
      <w:r w:rsidRPr="007A063C">
        <w:t xml:space="preserve"> Cand </w:t>
      </w:r>
      <w:proofErr w:type="spellStart"/>
      <w:r w:rsidRPr="007A063C">
        <w:t>Knafo</w:t>
      </w:r>
      <w:proofErr w:type="spellEnd"/>
      <w:r w:rsidRPr="007A063C">
        <w:t xml:space="preserve">-Noam A (2019). </w:t>
      </w:r>
      <w:r w:rsidR="007E561E" w:rsidRPr="007A063C">
        <w:t xml:space="preserve">Shared </w:t>
      </w:r>
      <w:r w:rsidR="00A952BA">
        <w:t>e</w:t>
      </w:r>
      <w:r w:rsidR="007E561E" w:rsidRPr="007A063C">
        <w:t xml:space="preserve">nvironment </w:t>
      </w:r>
      <w:r w:rsidR="00A952BA">
        <w:t>e</w:t>
      </w:r>
      <w:r w:rsidR="007E561E" w:rsidRPr="007A063C">
        <w:t xml:space="preserve">ffects on </w:t>
      </w:r>
      <w:r w:rsidR="00A952BA">
        <w:t>c</w:t>
      </w:r>
      <w:r w:rsidR="007E561E" w:rsidRPr="007A063C">
        <w:t xml:space="preserve">hildren's </w:t>
      </w:r>
      <w:r w:rsidR="00A952BA">
        <w:t>e</w:t>
      </w:r>
      <w:r w:rsidR="007E561E" w:rsidRPr="007A063C">
        <w:t xml:space="preserve">motion </w:t>
      </w:r>
      <w:r w:rsidR="00A952BA">
        <w:t>r</w:t>
      </w:r>
      <w:r w:rsidR="007E561E" w:rsidRPr="007A063C">
        <w:t>ecognition</w:t>
      </w:r>
      <w:r w:rsidRPr="007A063C">
        <w:t xml:space="preserve">. </w:t>
      </w:r>
      <w:r w:rsidR="007E561E" w:rsidRPr="00883C3D">
        <w:rPr>
          <w:i/>
          <w:iCs/>
        </w:rPr>
        <w:t xml:space="preserve">Frontiers in </w:t>
      </w:r>
      <w:proofErr w:type="gramStart"/>
      <w:r w:rsidR="007E561E" w:rsidRPr="00883C3D">
        <w:rPr>
          <w:i/>
          <w:iCs/>
        </w:rPr>
        <w:t>Psychiatry</w:t>
      </w:r>
      <w:r w:rsidR="007920B4" w:rsidRPr="007A063C">
        <w:t>,</w:t>
      </w:r>
      <w:r w:rsidRPr="007A063C">
        <w:t xml:space="preserve">  10</w:t>
      </w:r>
      <w:proofErr w:type="gramEnd"/>
      <w:r w:rsidRPr="007A063C">
        <w:t>, 215</w:t>
      </w:r>
      <w:r w:rsidR="00FB2DAB">
        <w:t>.</w:t>
      </w:r>
      <w:r w:rsidRPr="007A063C">
        <w:t xml:space="preserve"> </w:t>
      </w:r>
      <w:r w:rsidR="00FB2DAB" w:rsidRPr="001944FE">
        <w:rPr>
          <w:rStyle w:val="Hyperlink"/>
        </w:rPr>
        <w:t>https://</w:t>
      </w:r>
      <w:hyperlink r:id="rId35" w:history="1">
        <w:r w:rsidRPr="001944FE">
          <w:rPr>
            <w:rStyle w:val="Hyperlink"/>
          </w:rPr>
          <w:t>doi: 10.3389/fpsyt.2019.00215</w:t>
        </w:r>
      </w:hyperlink>
    </w:p>
    <w:p w14:paraId="2203ADF3" w14:textId="77777777" w:rsidR="008F1D3D" w:rsidRPr="007A063C" w:rsidRDefault="008F1D3D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</w:rPr>
        <w:t>שרון הרדוף יפה</w:t>
      </w:r>
      <w:r w:rsidRPr="007A063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063C">
        <w:rPr>
          <w:rFonts w:asciiTheme="minorBidi" w:hAnsiTheme="minorBidi"/>
          <w:sz w:val="20"/>
          <w:szCs w:val="20"/>
        </w:rPr>
        <w:t>Hardof</w:t>
      </w:r>
      <w:proofErr w:type="spellEnd"/>
      <w:r w:rsidRPr="007A063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063C">
        <w:rPr>
          <w:rFonts w:asciiTheme="minorBidi" w:hAnsiTheme="minorBidi"/>
          <w:sz w:val="20"/>
          <w:szCs w:val="20"/>
        </w:rPr>
        <w:t>Yaffe</w:t>
      </w:r>
      <w:proofErr w:type="spellEnd"/>
      <w:r w:rsidRPr="007A063C">
        <w:rPr>
          <w:rFonts w:asciiTheme="minorBidi" w:hAnsiTheme="minorBidi"/>
          <w:sz w:val="20"/>
          <w:szCs w:val="20"/>
        </w:rPr>
        <w:t xml:space="preserve"> </w:t>
      </w:r>
      <w:r w:rsidR="005279AB" w:rsidRPr="007A063C">
        <w:rPr>
          <w:rFonts w:asciiTheme="minorBidi" w:hAnsiTheme="minorBidi"/>
          <w:sz w:val="20"/>
          <w:szCs w:val="20"/>
        </w:rPr>
        <w:t xml:space="preserve">Sharon </w:t>
      </w:r>
      <w:r w:rsidRPr="007A063C">
        <w:rPr>
          <w:rFonts w:asciiTheme="minorBidi" w:hAnsiTheme="minorBidi"/>
          <w:sz w:val="20"/>
          <w:szCs w:val="20"/>
        </w:rPr>
        <w:t xml:space="preserve">/ </w:t>
      </w:r>
    </w:p>
    <w:p w14:paraId="0234FB1A" w14:textId="2746654B" w:rsidR="008F1D3D" w:rsidRPr="007A063C" w:rsidRDefault="008F1D3D" w:rsidP="00382561">
      <w:pPr>
        <w:pStyle w:val="a"/>
        <w:bidi w:val="0"/>
        <w:ind w:hanging="709"/>
        <w:rPr>
          <w:rStyle w:val="Hyperlink"/>
          <w:rFonts w:asciiTheme="minorBidi" w:hAnsiTheme="minorBidi" w:cstheme="minorBidi"/>
          <w:color w:val="auto"/>
          <w:sz w:val="20"/>
          <w:szCs w:val="20"/>
          <w:u w:val="none"/>
        </w:rPr>
      </w:pPr>
      <w:proofErr w:type="spellStart"/>
      <w:r w:rsidRPr="007A063C">
        <w:rPr>
          <w:shd w:val="clear" w:color="auto" w:fill="FFFFFF"/>
        </w:rPr>
        <w:t>Hardof</w:t>
      </w:r>
      <w:proofErr w:type="spellEnd"/>
      <w:r w:rsidRPr="007A063C">
        <w:rPr>
          <w:shd w:val="clear" w:color="auto" w:fill="FFFFFF"/>
        </w:rPr>
        <w:t xml:space="preserve">-Jaffe, S., Schwarz, B., &amp; </w:t>
      </w:r>
      <w:proofErr w:type="spellStart"/>
      <w:r w:rsidRPr="007A063C">
        <w:rPr>
          <w:shd w:val="clear" w:color="auto" w:fill="FFFFFF"/>
        </w:rPr>
        <w:t>Flum</w:t>
      </w:r>
      <w:proofErr w:type="spellEnd"/>
      <w:r w:rsidRPr="007A063C">
        <w:rPr>
          <w:shd w:val="clear" w:color="auto" w:fill="FFFFFF"/>
        </w:rPr>
        <w:t xml:space="preserve">, H. (2020). Accelerated </w:t>
      </w:r>
      <w:r w:rsidR="00A952BA">
        <w:rPr>
          <w:shd w:val="clear" w:color="auto" w:fill="FFFFFF"/>
        </w:rPr>
        <w:t>p</w:t>
      </w:r>
      <w:r w:rsidRPr="007A063C">
        <w:rPr>
          <w:shd w:val="clear" w:color="auto" w:fill="FFFFFF"/>
        </w:rPr>
        <w:t xml:space="preserve">rofessional </w:t>
      </w:r>
      <w:r w:rsidR="00A952BA">
        <w:rPr>
          <w:shd w:val="clear" w:color="auto" w:fill="FFFFFF"/>
        </w:rPr>
        <w:t>i</w:t>
      </w:r>
      <w:r w:rsidRPr="007A063C">
        <w:rPr>
          <w:shd w:val="clear" w:color="auto" w:fill="FFFFFF"/>
        </w:rPr>
        <w:t xml:space="preserve">dentity </w:t>
      </w:r>
      <w:r w:rsidR="00A952BA">
        <w:rPr>
          <w:shd w:val="clear" w:color="auto" w:fill="FFFFFF"/>
        </w:rPr>
        <w:t>d</w:t>
      </w:r>
      <w:r w:rsidRPr="007A063C">
        <w:rPr>
          <w:shd w:val="clear" w:color="auto" w:fill="FFFFFF"/>
        </w:rPr>
        <w:t xml:space="preserve">evelopment </w:t>
      </w:r>
      <w:r w:rsidR="00A952BA">
        <w:rPr>
          <w:shd w:val="clear" w:color="auto" w:fill="FFFFFF"/>
        </w:rPr>
        <w:t>t</w:t>
      </w:r>
      <w:r w:rsidRPr="007A063C">
        <w:rPr>
          <w:shd w:val="clear" w:color="auto" w:fill="FFFFFF"/>
        </w:rPr>
        <w:t xml:space="preserve">hrough </w:t>
      </w:r>
      <w:r w:rsidR="00A952BA">
        <w:rPr>
          <w:shd w:val="clear" w:color="auto" w:fill="FFFFFF"/>
        </w:rPr>
        <w:t>s</w:t>
      </w:r>
      <w:r w:rsidRPr="007A063C">
        <w:rPr>
          <w:shd w:val="clear" w:color="auto" w:fill="FFFFFF"/>
        </w:rPr>
        <w:t xml:space="preserve">ocial </w:t>
      </w:r>
      <w:r w:rsidR="00A952BA">
        <w:rPr>
          <w:shd w:val="clear" w:color="auto" w:fill="FFFFFF"/>
        </w:rPr>
        <w:t>n</w:t>
      </w:r>
      <w:r w:rsidRPr="007A063C">
        <w:rPr>
          <w:shd w:val="clear" w:color="auto" w:fill="FFFFFF"/>
        </w:rPr>
        <w:t xml:space="preserve">etwork </w:t>
      </w:r>
      <w:r w:rsidR="00A952BA">
        <w:rPr>
          <w:shd w:val="clear" w:color="auto" w:fill="FFFFFF"/>
        </w:rPr>
        <w:t>s</w:t>
      </w:r>
      <w:r w:rsidRPr="007A063C">
        <w:rPr>
          <w:shd w:val="clear" w:color="auto" w:fill="FFFFFF"/>
        </w:rPr>
        <w:t>ites. </w:t>
      </w:r>
      <w:r w:rsidRPr="00883C3D">
        <w:rPr>
          <w:i/>
          <w:iCs/>
          <w:shd w:val="clear" w:color="auto" w:fill="FFFFFF"/>
        </w:rPr>
        <w:t>Interdisciplinary Journal of E-Learning and Learning Objects</w:t>
      </w:r>
      <w:r w:rsidRPr="007A063C">
        <w:rPr>
          <w:shd w:val="clear" w:color="auto" w:fill="FFFFFF"/>
        </w:rPr>
        <w:t>, 16(1), 65-92</w:t>
      </w:r>
      <w:r w:rsidRPr="001944FE">
        <w:rPr>
          <w:shd w:val="clear" w:color="auto" w:fill="FFFFFF"/>
        </w:rPr>
        <w:t>.</w:t>
      </w:r>
      <w:r w:rsidRPr="001944FE">
        <w:t xml:space="preserve"> </w:t>
      </w:r>
      <w:hyperlink r:id="rId36" w:history="1">
        <w:r w:rsidRPr="001944FE">
          <w:rPr>
            <w:rStyle w:val="Hyperlink"/>
          </w:rPr>
          <w:t>https://doi.org/10.28945/4614</w:t>
        </w:r>
      </w:hyperlink>
    </w:p>
    <w:p w14:paraId="4591D449" w14:textId="77777777" w:rsidR="007A032D" w:rsidRPr="007A063C" w:rsidRDefault="007A032D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</w:rPr>
      </w:pPr>
      <w:r w:rsidRPr="007A063C">
        <w:rPr>
          <w:rFonts w:asciiTheme="minorBidi" w:hAnsiTheme="minorBidi"/>
          <w:sz w:val="20"/>
          <w:szCs w:val="20"/>
          <w:rtl/>
        </w:rPr>
        <w:t xml:space="preserve">הלן מועלם </w:t>
      </w:r>
      <w:proofErr w:type="spellStart"/>
      <w:r w:rsidRPr="007A063C">
        <w:rPr>
          <w:rFonts w:asciiTheme="minorBidi" w:hAnsiTheme="minorBidi"/>
          <w:sz w:val="20"/>
          <w:szCs w:val="20"/>
          <w:rtl/>
        </w:rPr>
        <w:t>קאוקנדה</w:t>
      </w:r>
      <w:proofErr w:type="spellEnd"/>
      <w:r w:rsidRPr="007A063C">
        <w:rPr>
          <w:rFonts w:asciiTheme="minorBidi" w:hAnsiTheme="minorBidi"/>
          <w:sz w:val="20"/>
          <w:szCs w:val="20"/>
          <w:rtl/>
        </w:rPr>
        <w:t xml:space="preserve"> / </w:t>
      </w:r>
      <w:r w:rsidR="00AA50FE" w:rsidRPr="007A063C">
        <w:rPr>
          <w:rFonts w:asciiTheme="minorBidi" w:hAnsiTheme="minorBidi"/>
          <w:sz w:val="20"/>
          <w:szCs w:val="20"/>
        </w:rPr>
        <w:t xml:space="preserve">Hellen </w:t>
      </w:r>
      <w:proofErr w:type="spellStart"/>
      <w:r w:rsidR="00AA50FE" w:rsidRPr="007A063C">
        <w:rPr>
          <w:rFonts w:asciiTheme="minorBidi" w:hAnsiTheme="minorBidi"/>
          <w:sz w:val="20"/>
          <w:szCs w:val="20"/>
        </w:rPr>
        <w:t>Kakounda</w:t>
      </w:r>
      <w:proofErr w:type="spellEnd"/>
      <w:r w:rsidR="00AA50FE" w:rsidRPr="007A063C">
        <w:rPr>
          <w:rFonts w:asciiTheme="minorBidi" w:hAnsiTheme="minorBidi"/>
          <w:sz w:val="20"/>
          <w:szCs w:val="20"/>
        </w:rPr>
        <w:t>-Muallem</w:t>
      </w:r>
    </w:p>
    <w:p w14:paraId="0689C513" w14:textId="2F1AFCDF" w:rsidR="007A032D" w:rsidRPr="007A063C" w:rsidRDefault="007A032D" w:rsidP="00382561">
      <w:pPr>
        <w:pStyle w:val="a"/>
        <w:ind w:hanging="709"/>
      </w:pPr>
      <w:proofErr w:type="spellStart"/>
      <w:r w:rsidRPr="007A063C">
        <w:rPr>
          <w:rtl/>
        </w:rPr>
        <w:t>קאוקנדה</w:t>
      </w:r>
      <w:proofErr w:type="spellEnd"/>
      <w:r w:rsidRPr="007A063C">
        <w:rPr>
          <w:rtl/>
        </w:rPr>
        <w:t>, ה. (</w:t>
      </w:r>
      <w:r w:rsidR="009847F8">
        <w:rPr>
          <w:rFonts w:hint="cs"/>
          <w:rtl/>
        </w:rPr>
        <w:t>2023</w:t>
      </w:r>
      <w:r w:rsidRPr="007A063C">
        <w:rPr>
          <w:rtl/>
        </w:rPr>
        <w:t xml:space="preserve">) הסתגלותם של פרחי הוראה ערבים למצבי מצוקה ומשבר כדפוס של אינטגרציה: גיבוש מודעות חברתית וזהות תרבותית. </w:t>
      </w:r>
      <w:r w:rsidR="00213AD7">
        <w:rPr>
          <w:rFonts w:hint="cs"/>
          <w:rtl/>
        </w:rPr>
        <w:t xml:space="preserve">בתוך מ' גוטמן וד' קורט (עורכות). </w:t>
      </w:r>
      <w:r w:rsidR="00213AD7" w:rsidRPr="00883C3D">
        <w:rPr>
          <w:b/>
          <w:bCs/>
          <w:rtl/>
        </w:rPr>
        <w:t xml:space="preserve">סוגיות ודילמות בהוראה בהקשר הרב-תרבותי: </w:t>
      </w:r>
      <w:r w:rsidR="0095184F" w:rsidRPr="00883C3D">
        <w:rPr>
          <w:rFonts w:hint="cs"/>
          <w:b/>
          <w:bCs/>
          <w:rtl/>
        </w:rPr>
        <w:t>אינטרנציונליזצי</w:t>
      </w:r>
      <w:r w:rsidR="0095184F" w:rsidRPr="00883C3D">
        <w:rPr>
          <w:rFonts w:hint="eastAsia"/>
          <w:b/>
          <w:bCs/>
          <w:rtl/>
        </w:rPr>
        <w:t>ה</w:t>
      </w:r>
      <w:r w:rsidR="00213AD7" w:rsidRPr="00883C3D">
        <w:rPr>
          <w:b/>
          <w:bCs/>
          <w:rtl/>
        </w:rPr>
        <w:t>, אינטגרציה וחינוך להכרת האחר</w:t>
      </w:r>
      <w:r w:rsidR="000D6E81" w:rsidRPr="000D6E81">
        <w:rPr>
          <w:rFonts w:hint="cs"/>
          <w:rtl/>
        </w:rPr>
        <w:t xml:space="preserve"> (עמ' 92-77)</w:t>
      </w:r>
      <w:r w:rsidR="00213AD7">
        <w:rPr>
          <w:rtl/>
        </w:rPr>
        <w:t xml:space="preserve"> הוצאת מכון מופ"ת.</w:t>
      </w:r>
    </w:p>
    <w:p w14:paraId="6E5A1821" w14:textId="6B4F79CD" w:rsidR="008542DC" w:rsidRPr="007A063C" w:rsidRDefault="00A272D8" w:rsidP="00382561">
      <w:pPr>
        <w:pStyle w:val="a"/>
        <w:bidi w:val="0"/>
        <w:ind w:hanging="709"/>
      </w:pPr>
      <w:proofErr w:type="spellStart"/>
      <w:r w:rsidRPr="007A063C">
        <w:t>Kakounda</w:t>
      </w:r>
      <w:proofErr w:type="spellEnd"/>
      <w:r w:rsidRPr="007A063C">
        <w:t xml:space="preserve">-Muallem, M. (2022). </w:t>
      </w:r>
      <w:r w:rsidR="008542DC" w:rsidRPr="007A063C">
        <w:t xml:space="preserve">The cultural identity of </w:t>
      </w:r>
      <w:r w:rsidR="00215896">
        <w:t>e</w:t>
      </w:r>
      <w:r w:rsidR="008542DC" w:rsidRPr="007A063C">
        <w:t xml:space="preserve">ducation students from </w:t>
      </w:r>
      <w:r w:rsidR="00215896">
        <w:t>e</w:t>
      </w:r>
      <w:r w:rsidR="008542DC" w:rsidRPr="007A063C">
        <w:t xml:space="preserve">ast Jerusalem studying in an Israeli </w:t>
      </w:r>
      <w:r w:rsidR="00215896">
        <w:t>c</w:t>
      </w:r>
      <w:r w:rsidR="008542DC" w:rsidRPr="007A063C">
        <w:t xml:space="preserve">ollege in </w:t>
      </w:r>
      <w:r w:rsidR="00215896">
        <w:t>w</w:t>
      </w:r>
      <w:r w:rsidR="008542DC" w:rsidRPr="007A063C">
        <w:t>est Jerusalem</w:t>
      </w:r>
      <w:r w:rsidRPr="007A063C">
        <w:t xml:space="preserve">. </w:t>
      </w:r>
      <w:r w:rsidRPr="00F40ED0">
        <w:rPr>
          <w:i/>
          <w:iCs/>
        </w:rPr>
        <w:t>Journal of the European Teacher Education Network</w:t>
      </w:r>
      <w:r w:rsidRPr="007A063C">
        <w:t xml:space="preserve">, 48-70.  </w:t>
      </w:r>
      <w:hyperlink r:id="rId37" w:history="1">
        <w:r w:rsidRPr="001944FE">
          <w:rPr>
            <w:rStyle w:val="Hyperlink"/>
          </w:rPr>
          <w:t>https://etenjournal.files.wordpress.com/2022/09/2022-4-the-cultural-identity-of-education-students-from-east-jerusalem.pdf</w:t>
        </w:r>
      </w:hyperlink>
      <w:r w:rsidRPr="007A063C">
        <w:t xml:space="preserve"> </w:t>
      </w:r>
    </w:p>
    <w:p w14:paraId="115CACF7" w14:textId="77777777" w:rsidR="00657D6D" w:rsidRPr="007A063C" w:rsidRDefault="00657D6D" w:rsidP="00382561">
      <w:pPr>
        <w:ind w:hanging="709"/>
        <w:jc w:val="both"/>
        <w:rPr>
          <w:rFonts w:asciiTheme="minorBidi" w:hAnsiTheme="minorBidi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</w:rPr>
        <w:br w:type="page"/>
      </w:r>
    </w:p>
    <w:p w14:paraId="2B6446B0" w14:textId="1A677614" w:rsidR="00657D6D" w:rsidRPr="007A063C" w:rsidRDefault="00657D6D" w:rsidP="00382561">
      <w:pPr>
        <w:ind w:hanging="709"/>
        <w:jc w:val="both"/>
        <w:rPr>
          <w:rFonts w:asciiTheme="minorBidi" w:hAnsiTheme="minorBidi" w:hint="cs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</w:rPr>
        <w:lastRenderedPageBreak/>
        <w:t>מחזור ג</w:t>
      </w:r>
      <w:r w:rsidR="00BB14D6" w:rsidRPr="007A063C">
        <w:rPr>
          <w:rFonts w:asciiTheme="minorBidi" w:hAnsiTheme="minorBidi"/>
          <w:sz w:val="20"/>
          <w:szCs w:val="20"/>
          <w:rtl/>
        </w:rPr>
        <w:t xml:space="preserve"> (1</w:t>
      </w:r>
      <w:r w:rsidR="00ED410E">
        <w:rPr>
          <w:rFonts w:asciiTheme="minorBidi" w:hAnsiTheme="minorBidi" w:hint="cs"/>
          <w:sz w:val="20"/>
          <w:szCs w:val="20"/>
          <w:rtl/>
        </w:rPr>
        <w:t>2</w:t>
      </w:r>
      <w:r w:rsidR="00BB14D6" w:rsidRPr="007A063C">
        <w:rPr>
          <w:rFonts w:asciiTheme="minorBidi" w:hAnsiTheme="minorBidi"/>
          <w:sz w:val="20"/>
          <w:szCs w:val="20"/>
          <w:rtl/>
        </w:rPr>
        <w:t>)</w:t>
      </w:r>
    </w:p>
    <w:p w14:paraId="40F8A84D" w14:textId="77777777" w:rsidR="00657D6D" w:rsidRPr="007A063C" w:rsidRDefault="00657D6D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</w:rPr>
      </w:pPr>
      <w:r w:rsidRPr="007A063C">
        <w:rPr>
          <w:rFonts w:asciiTheme="minorBidi" w:hAnsiTheme="minorBidi"/>
          <w:sz w:val="20"/>
          <w:szCs w:val="20"/>
          <w:rtl/>
        </w:rPr>
        <w:t>מיטל נשיא</w:t>
      </w:r>
      <w:r w:rsidR="00AA42AC" w:rsidRPr="007A063C">
        <w:rPr>
          <w:rFonts w:asciiTheme="minorBidi" w:hAnsiTheme="minorBidi"/>
          <w:sz w:val="20"/>
          <w:szCs w:val="20"/>
          <w:rtl/>
        </w:rPr>
        <w:t xml:space="preserve"> </w:t>
      </w:r>
      <w:r w:rsidR="00AA42AC" w:rsidRPr="007A063C">
        <w:rPr>
          <w:rFonts w:asciiTheme="minorBidi" w:hAnsiTheme="minorBidi"/>
          <w:sz w:val="20"/>
          <w:szCs w:val="20"/>
        </w:rPr>
        <w:t>/</w:t>
      </w:r>
      <w:r w:rsidR="00AA42AC" w:rsidRPr="007A063C">
        <w:rPr>
          <w:rFonts w:asciiTheme="minorBidi" w:hAnsiTheme="minorBidi"/>
          <w:sz w:val="20"/>
          <w:szCs w:val="20"/>
          <w:rtl/>
        </w:rPr>
        <w:t xml:space="preserve"> </w:t>
      </w:r>
      <w:proofErr w:type="spellStart"/>
      <w:r w:rsidR="00AA42AC" w:rsidRPr="007A063C">
        <w:rPr>
          <w:rFonts w:asciiTheme="minorBidi" w:hAnsiTheme="minorBidi"/>
          <w:sz w:val="20"/>
          <w:szCs w:val="20"/>
        </w:rPr>
        <w:t>Nasie</w:t>
      </w:r>
      <w:proofErr w:type="spellEnd"/>
      <w:r w:rsidR="00AA42AC" w:rsidRPr="007A063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AA42AC" w:rsidRPr="007A063C">
        <w:rPr>
          <w:rFonts w:asciiTheme="minorBidi" w:hAnsiTheme="minorBidi"/>
          <w:sz w:val="20"/>
          <w:szCs w:val="20"/>
        </w:rPr>
        <w:t>Meital</w:t>
      </w:r>
      <w:proofErr w:type="spellEnd"/>
    </w:p>
    <w:p w14:paraId="1E5D6E10" w14:textId="7DC27069" w:rsidR="00657D6D" w:rsidRPr="007A063C" w:rsidRDefault="00657D6D" w:rsidP="00382561">
      <w:pPr>
        <w:pStyle w:val="a"/>
        <w:bidi w:val="0"/>
        <w:ind w:hanging="709"/>
        <w:rPr>
          <w:rStyle w:val="Hyperlink"/>
          <w:rFonts w:asciiTheme="minorBidi" w:hAnsiTheme="minorBidi" w:cstheme="minorBidi"/>
          <w:color w:val="auto"/>
          <w:sz w:val="20"/>
          <w:szCs w:val="20"/>
          <w:u w:val="none"/>
        </w:rPr>
      </w:pPr>
      <w:proofErr w:type="spellStart"/>
      <w:r w:rsidRPr="007A063C">
        <w:t>Nasie</w:t>
      </w:r>
      <w:proofErr w:type="spellEnd"/>
      <w:r w:rsidRPr="007A063C">
        <w:t xml:space="preserve">, M. &amp; </w:t>
      </w:r>
      <w:proofErr w:type="spellStart"/>
      <w:r w:rsidRPr="007A063C">
        <w:t>Diesendruck</w:t>
      </w:r>
      <w:proofErr w:type="spellEnd"/>
      <w:r w:rsidRPr="007A063C">
        <w:t xml:space="preserve">, G. (2020). What </w:t>
      </w:r>
      <w:r w:rsidR="00EF385D">
        <w:t>c</w:t>
      </w:r>
      <w:r w:rsidRPr="007A063C">
        <w:t xml:space="preserve">hildren </w:t>
      </w:r>
      <w:r w:rsidR="00EF385D">
        <w:t>w</w:t>
      </w:r>
      <w:r w:rsidRPr="007A063C">
        <w:t xml:space="preserve">ant to </w:t>
      </w:r>
      <w:r w:rsidR="00EF385D">
        <w:t>k</w:t>
      </w:r>
      <w:r w:rsidRPr="007A063C">
        <w:t xml:space="preserve">now about </w:t>
      </w:r>
      <w:r w:rsidR="00EF385D">
        <w:t>i</w:t>
      </w:r>
      <w:r w:rsidRPr="007A063C">
        <w:t xml:space="preserve">n- and </w:t>
      </w:r>
      <w:r w:rsidR="00EF385D">
        <w:t>o</w:t>
      </w:r>
      <w:r w:rsidRPr="007A063C">
        <w:t>ut-</w:t>
      </w:r>
      <w:r w:rsidR="00EF385D">
        <w:t>g</w:t>
      </w:r>
      <w:r w:rsidRPr="007A063C">
        <w:t xml:space="preserve">roups, and </w:t>
      </w:r>
      <w:r w:rsidR="00EF385D">
        <w:t>ho</w:t>
      </w:r>
      <w:r w:rsidRPr="007A063C">
        <w:t xml:space="preserve">w </w:t>
      </w:r>
      <w:r w:rsidR="00EF385D">
        <w:t>k</w:t>
      </w:r>
      <w:r w:rsidRPr="007A063C">
        <w:t xml:space="preserve">nowledge </w:t>
      </w:r>
      <w:r w:rsidR="00EF385D">
        <w:t>a</w:t>
      </w:r>
      <w:r w:rsidRPr="007A063C">
        <w:t xml:space="preserve">ffects their </w:t>
      </w:r>
      <w:r w:rsidR="00EF385D">
        <w:t>i</w:t>
      </w:r>
      <w:r w:rsidRPr="007A063C">
        <w:t xml:space="preserve">ntergroup </w:t>
      </w:r>
      <w:r w:rsidR="00EF385D">
        <w:t>a</w:t>
      </w:r>
      <w:r w:rsidRPr="007A063C">
        <w:t xml:space="preserve">ttitudes. </w:t>
      </w:r>
      <w:r w:rsidRPr="00EF385D">
        <w:rPr>
          <w:i/>
          <w:iCs/>
        </w:rPr>
        <w:t>Social Development</w:t>
      </w:r>
      <w:r w:rsidRPr="007A063C">
        <w:t>. 29</w:t>
      </w:r>
      <w:r w:rsidR="00FB2DAB">
        <w:t xml:space="preserve">, </w:t>
      </w:r>
      <w:r w:rsidRPr="007A063C">
        <w:t>443-460</w:t>
      </w:r>
      <w:r w:rsidRPr="001944FE">
        <w:t xml:space="preserve">.  </w:t>
      </w:r>
      <w:hyperlink r:id="rId38" w:history="1">
        <w:r w:rsidRPr="001944FE">
          <w:rPr>
            <w:rStyle w:val="Hyperlink"/>
          </w:rPr>
          <w:t>https://doi.org/10.1111/sode.12408</w:t>
        </w:r>
      </w:hyperlink>
    </w:p>
    <w:p w14:paraId="0154185C" w14:textId="511F38F6" w:rsidR="00B4155D" w:rsidRPr="007A063C" w:rsidRDefault="00B4155D" w:rsidP="00382561">
      <w:pPr>
        <w:pStyle w:val="a"/>
        <w:ind w:hanging="709"/>
      </w:pPr>
      <w:r w:rsidRPr="007A063C">
        <w:rPr>
          <w:rtl/>
        </w:rPr>
        <w:t xml:space="preserve"> נשיא, מ. </w:t>
      </w:r>
      <w:proofErr w:type="spellStart"/>
      <w:r w:rsidRPr="007A063C">
        <w:rPr>
          <w:rtl/>
        </w:rPr>
        <w:t>ודיזנדרוק</w:t>
      </w:r>
      <w:proofErr w:type="spellEnd"/>
      <w:r w:rsidRPr="007A063C">
        <w:rPr>
          <w:rtl/>
        </w:rPr>
        <w:t>, ג. (</w:t>
      </w:r>
      <w:r w:rsidR="007D2655">
        <w:rPr>
          <w:rFonts w:hint="cs"/>
          <w:rtl/>
        </w:rPr>
        <w:t>2023</w:t>
      </w:r>
      <w:r w:rsidRPr="007A063C">
        <w:rPr>
          <w:rtl/>
        </w:rPr>
        <w:t xml:space="preserve">) </w:t>
      </w:r>
      <w:hyperlink w:anchor="מיטל" w:history="1">
        <w:r w:rsidRPr="007A063C">
          <w:rPr>
            <w:rtl/>
          </w:rPr>
          <w:t>להכיר את האחר: כיצד מידע על האחר משפיע על עמדות בין-</w:t>
        </w:r>
      </w:hyperlink>
      <w:r w:rsidRPr="007A063C">
        <w:rPr>
          <w:rtl/>
        </w:rPr>
        <w:t xml:space="preserve"> קבוצתיות של ילדים? </w:t>
      </w:r>
      <w:r w:rsidR="0015472D">
        <w:rPr>
          <w:rFonts w:hint="cs"/>
          <w:rtl/>
        </w:rPr>
        <w:t xml:space="preserve">בתוך: מ. גוטמן </w:t>
      </w:r>
      <w:proofErr w:type="spellStart"/>
      <w:r w:rsidR="0015472D">
        <w:rPr>
          <w:rFonts w:hint="cs"/>
          <w:rtl/>
        </w:rPr>
        <w:t>וד</w:t>
      </w:r>
      <w:proofErr w:type="spellEnd"/>
      <w:r w:rsidR="0015472D">
        <w:rPr>
          <w:rFonts w:hint="cs"/>
          <w:rtl/>
        </w:rPr>
        <w:t xml:space="preserve">. קורט (עורכות), </w:t>
      </w:r>
      <w:r w:rsidR="0015472D" w:rsidRPr="00EF385D">
        <w:rPr>
          <w:rFonts w:hint="cs"/>
          <w:b/>
          <w:bCs/>
          <w:rtl/>
        </w:rPr>
        <w:t xml:space="preserve">סוגיות ודילמות בהוראה בהקשר הרב-תרבותי: </w:t>
      </w:r>
      <w:r w:rsidR="0095184F" w:rsidRPr="00EF385D">
        <w:rPr>
          <w:rFonts w:hint="cs"/>
          <w:b/>
          <w:bCs/>
          <w:rtl/>
        </w:rPr>
        <w:t>אינטרנציונליזצי</w:t>
      </w:r>
      <w:r w:rsidR="0095184F" w:rsidRPr="00EF385D">
        <w:rPr>
          <w:rFonts w:hint="eastAsia"/>
          <w:b/>
          <w:bCs/>
          <w:rtl/>
        </w:rPr>
        <w:t>ה</w:t>
      </w:r>
      <w:r w:rsidR="0015472D" w:rsidRPr="00EF385D">
        <w:rPr>
          <w:rFonts w:hint="cs"/>
          <w:b/>
          <w:bCs/>
          <w:rtl/>
        </w:rPr>
        <w:t>, אינטגרציה וחינוך להכרת האחר</w:t>
      </w:r>
      <w:r w:rsidR="007D2655" w:rsidRPr="007D2655">
        <w:rPr>
          <w:rFonts w:hint="cs"/>
          <w:rtl/>
        </w:rPr>
        <w:t xml:space="preserve"> (עמ' 182-161)</w:t>
      </w:r>
      <w:r w:rsidR="0015472D" w:rsidRPr="007D2655">
        <w:rPr>
          <w:rFonts w:hint="cs"/>
          <w:rtl/>
        </w:rPr>
        <w:t>.</w:t>
      </w:r>
      <w:r w:rsidR="0015472D">
        <w:rPr>
          <w:rFonts w:hint="cs"/>
          <w:rtl/>
        </w:rPr>
        <w:t xml:space="preserve"> הוצאת מכון מופ"ת.</w:t>
      </w:r>
    </w:p>
    <w:p w14:paraId="12372BE9" w14:textId="77777777" w:rsidR="00DB0AE3" w:rsidRPr="00EF385D" w:rsidRDefault="00DB0AE3" w:rsidP="00382561">
      <w:pPr>
        <w:pStyle w:val="a"/>
        <w:bidi w:val="0"/>
        <w:ind w:hanging="709"/>
        <w:rPr>
          <w:rStyle w:val="Hyperlink"/>
          <w:rFonts w:asciiTheme="minorBidi" w:hAnsiTheme="minorBidi" w:cstheme="minorBidi"/>
          <w:color w:val="auto"/>
          <w:sz w:val="20"/>
          <w:szCs w:val="20"/>
        </w:rPr>
      </w:pPr>
      <w:proofErr w:type="spellStart"/>
      <w:r w:rsidRPr="007A063C">
        <w:t>Nasie</w:t>
      </w:r>
      <w:proofErr w:type="spellEnd"/>
      <w:r w:rsidRPr="007A063C">
        <w:t xml:space="preserve">, M., Ben Yaakov, O., Nassir, Y., &amp; </w:t>
      </w:r>
      <w:proofErr w:type="spellStart"/>
      <w:r w:rsidRPr="007A063C">
        <w:t>Diesendruck</w:t>
      </w:r>
      <w:proofErr w:type="spellEnd"/>
      <w:r w:rsidRPr="007A063C">
        <w:t xml:space="preserve">, G. (2022). Children’s biased preference for information about in-and out-groups. </w:t>
      </w:r>
      <w:r w:rsidRPr="00EF385D">
        <w:rPr>
          <w:i/>
          <w:iCs/>
        </w:rPr>
        <w:t>Developmental Psychology</w:t>
      </w:r>
      <w:r w:rsidRPr="007A063C">
        <w:t>, 58(3), 493</w:t>
      </w:r>
      <w:r w:rsidRPr="001944FE">
        <w:t xml:space="preserve">. </w:t>
      </w:r>
      <w:r w:rsidRPr="001944FE">
        <w:rPr>
          <w:color w:val="333333"/>
          <w:shd w:val="clear" w:color="auto" w:fill="FFFFFF"/>
        </w:rPr>
        <w:t> </w:t>
      </w:r>
      <w:hyperlink r:id="rId39" w:tgtFrame="_blank" w:history="1">
        <w:r w:rsidRPr="001944FE">
          <w:rPr>
            <w:rStyle w:val="Hyperlink"/>
          </w:rPr>
          <w:t>https://doi.org/10.1037/dev0001304</w:t>
        </w:r>
      </w:hyperlink>
    </w:p>
    <w:p w14:paraId="699C3CBF" w14:textId="77777777" w:rsidR="00657D6D" w:rsidRPr="007A063C" w:rsidRDefault="00657D6D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</w:rPr>
      </w:pPr>
      <w:r w:rsidRPr="007A063C">
        <w:rPr>
          <w:rFonts w:asciiTheme="minorBidi" w:hAnsiTheme="minorBidi"/>
          <w:sz w:val="20"/>
          <w:szCs w:val="20"/>
          <w:rtl/>
        </w:rPr>
        <w:t>מיכל גטניו קאלוש</w:t>
      </w:r>
      <w:r w:rsidR="00BB5D21" w:rsidRPr="007A063C">
        <w:rPr>
          <w:rFonts w:asciiTheme="minorBidi" w:hAnsiTheme="minorBidi"/>
          <w:sz w:val="20"/>
          <w:szCs w:val="20"/>
          <w:rtl/>
        </w:rPr>
        <w:t xml:space="preserve"> /</w:t>
      </w:r>
      <w:r w:rsidR="00BB5D21" w:rsidRPr="007A063C">
        <w:rPr>
          <w:rFonts w:asciiTheme="minorBidi" w:hAnsiTheme="minorBidi"/>
          <w:sz w:val="20"/>
          <w:szCs w:val="20"/>
        </w:rPr>
        <w:t xml:space="preserve">Michal </w:t>
      </w:r>
      <w:r w:rsidR="00BB5D21" w:rsidRPr="007A063C">
        <w:rPr>
          <w:rFonts w:asciiTheme="minorBidi" w:hAnsiTheme="minorBidi"/>
          <w:sz w:val="20"/>
          <w:szCs w:val="20"/>
          <w:rtl/>
        </w:rPr>
        <w:t xml:space="preserve"> </w:t>
      </w:r>
      <w:proofErr w:type="spellStart"/>
      <w:r w:rsidR="00BB5D21" w:rsidRPr="007A063C">
        <w:rPr>
          <w:rFonts w:asciiTheme="minorBidi" w:hAnsiTheme="minorBidi"/>
          <w:sz w:val="20"/>
          <w:szCs w:val="20"/>
        </w:rPr>
        <w:t>Gatenio-Kalush</w:t>
      </w:r>
      <w:proofErr w:type="spellEnd"/>
    </w:p>
    <w:p w14:paraId="29D34C15" w14:textId="77777777" w:rsidR="004F54B1" w:rsidRPr="001944FE" w:rsidRDefault="00657D6D" w:rsidP="00382561">
      <w:pPr>
        <w:pStyle w:val="a"/>
        <w:bidi w:val="0"/>
        <w:ind w:hanging="709"/>
        <w:rPr>
          <w:rStyle w:val="Hyperlink"/>
          <w:color w:val="auto"/>
          <w:u w:val="none"/>
        </w:rPr>
      </w:pPr>
      <w:bookmarkStart w:id="3" w:name="_Hlk113535307"/>
      <w:proofErr w:type="spellStart"/>
      <w:r w:rsidRPr="007A063C">
        <w:t>Gatenio-</w:t>
      </w:r>
      <w:proofErr w:type="gramStart"/>
      <w:r w:rsidRPr="007A063C">
        <w:t>Kalush</w:t>
      </w:r>
      <w:proofErr w:type="spellEnd"/>
      <w:r w:rsidR="00EF43AE" w:rsidRPr="007A063C">
        <w:rPr>
          <w:rtl/>
        </w:rPr>
        <w:t xml:space="preserve"> </w:t>
      </w:r>
      <w:r w:rsidRPr="007A063C">
        <w:rPr>
          <w:rtl/>
        </w:rPr>
        <w:t>,</w:t>
      </w:r>
      <w:proofErr w:type="gramEnd"/>
      <w:r w:rsidRPr="007A063C">
        <w:t xml:space="preserve">M. &amp; Cohen, (2019). </w:t>
      </w:r>
      <w:bookmarkStart w:id="4" w:name="_Hlk113535295"/>
      <w:r w:rsidRPr="007A063C">
        <w:t>Creating "a safe haven": Emotion-regulation strategies employed by mothers and young children exposed to recurrent political violence</w:t>
      </w:r>
      <w:bookmarkEnd w:id="4"/>
      <w:r w:rsidRPr="007A063C">
        <w:t xml:space="preserve">. </w:t>
      </w:r>
      <w:r w:rsidRPr="00EF385D">
        <w:rPr>
          <w:i/>
          <w:iCs/>
        </w:rPr>
        <w:t>Journal of Child &amp; Adolescent Trauma</w:t>
      </w:r>
      <w:r w:rsidRPr="007A063C">
        <w:t xml:space="preserve"> </w:t>
      </w:r>
      <w:r w:rsidR="004F54B1" w:rsidRPr="007A063C">
        <w:t>13,</w:t>
      </w:r>
      <w:r w:rsidR="004F54B1" w:rsidRPr="007A063C">
        <w:rPr>
          <w:b/>
          <w:bCs/>
          <w:color w:val="333333"/>
          <w:shd w:val="clear" w:color="auto" w:fill="FCFCFC"/>
        </w:rPr>
        <w:t xml:space="preserve"> </w:t>
      </w:r>
      <w:r w:rsidR="004F54B1" w:rsidRPr="007A063C">
        <w:t xml:space="preserve">493–503. </w:t>
      </w:r>
      <w:bookmarkEnd w:id="3"/>
      <w:r w:rsidR="00EF43AE" w:rsidRPr="001944FE">
        <w:fldChar w:fldCharType="begin"/>
      </w:r>
      <w:r w:rsidR="00EF43AE" w:rsidRPr="001944FE">
        <w:instrText xml:space="preserve"> HYPERLINK "https://doi.org/10.1007/s40653-019-00299-5" </w:instrText>
      </w:r>
      <w:r w:rsidR="00EF43AE" w:rsidRPr="001944FE">
        <w:fldChar w:fldCharType="separate"/>
      </w:r>
      <w:r w:rsidR="004F54B1" w:rsidRPr="001944FE">
        <w:rPr>
          <w:rStyle w:val="Hyperlink"/>
          <w:shd w:val="clear" w:color="auto" w:fill="FCFCFC"/>
        </w:rPr>
        <w:t>https://doi.org/10.1007/s40653-019-00299-5</w:t>
      </w:r>
      <w:r w:rsidR="00EF43AE" w:rsidRPr="001944FE">
        <w:rPr>
          <w:rStyle w:val="Hyperlink"/>
          <w:shd w:val="clear" w:color="auto" w:fill="FCFCFC"/>
        </w:rPr>
        <w:fldChar w:fldCharType="end"/>
      </w:r>
      <w:r w:rsidR="004F54B1" w:rsidRPr="001944FE">
        <w:rPr>
          <w:rStyle w:val="Hyperlink"/>
        </w:rPr>
        <w:t xml:space="preserve"> </w:t>
      </w:r>
    </w:p>
    <w:p w14:paraId="2A1A97F3" w14:textId="6C1B5C21" w:rsidR="0015472D" w:rsidRPr="007A063C" w:rsidRDefault="00B86778" w:rsidP="00382561">
      <w:pPr>
        <w:pStyle w:val="a"/>
        <w:ind w:hanging="709"/>
        <w:rPr>
          <w:rtl/>
        </w:rPr>
      </w:pPr>
      <w:r w:rsidRPr="007A063C">
        <w:rPr>
          <w:rtl/>
        </w:rPr>
        <w:t>גטניו קאלוש, מ. (</w:t>
      </w:r>
      <w:r w:rsidR="00070A05">
        <w:rPr>
          <w:rFonts w:hint="cs"/>
          <w:rtl/>
        </w:rPr>
        <w:t>2023</w:t>
      </w:r>
      <w:r w:rsidRPr="007A063C">
        <w:rPr>
          <w:rtl/>
        </w:rPr>
        <w:t>) מאפייני חינוך לרב תרבותיות בקורס אוניברסיטאי מקוון בצל משבר הקורונה</w:t>
      </w:r>
      <w:r w:rsidR="0015472D">
        <w:rPr>
          <w:rFonts w:hint="cs"/>
          <w:rtl/>
        </w:rPr>
        <w:t xml:space="preserve">. בתוך: מ. גוטמן </w:t>
      </w:r>
      <w:proofErr w:type="spellStart"/>
      <w:r w:rsidR="0015472D">
        <w:rPr>
          <w:rFonts w:hint="cs"/>
          <w:rtl/>
        </w:rPr>
        <w:t>וד</w:t>
      </w:r>
      <w:proofErr w:type="spellEnd"/>
      <w:r w:rsidR="0015472D">
        <w:rPr>
          <w:rFonts w:hint="cs"/>
          <w:rtl/>
        </w:rPr>
        <w:t xml:space="preserve">. קורט (עורכות), </w:t>
      </w:r>
      <w:r w:rsidR="0015472D" w:rsidRPr="00EF385D">
        <w:rPr>
          <w:rFonts w:hint="cs"/>
          <w:b/>
          <w:bCs/>
          <w:rtl/>
        </w:rPr>
        <w:t xml:space="preserve">סוגיות ודילמות בהוראה בהקשר הרב-תרבותי: </w:t>
      </w:r>
      <w:r w:rsidR="0095184F" w:rsidRPr="00EF385D">
        <w:rPr>
          <w:rFonts w:hint="cs"/>
          <w:b/>
          <w:bCs/>
          <w:rtl/>
        </w:rPr>
        <w:t>אינטרנציונליזצי</w:t>
      </w:r>
      <w:r w:rsidR="0095184F" w:rsidRPr="00EF385D">
        <w:rPr>
          <w:rFonts w:hint="eastAsia"/>
          <w:b/>
          <w:bCs/>
          <w:rtl/>
        </w:rPr>
        <w:t>ה</w:t>
      </w:r>
      <w:r w:rsidR="0015472D" w:rsidRPr="00EF385D">
        <w:rPr>
          <w:rFonts w:hint="cs"/>
          <w:b/>
          <w:bCs/>
          <w:rtl/>
        </w:rPr>
        <w:t>, אינטגרציה וחינוך להכרת האחר</w:t>
      </w:r>
      <w:r w:rsidR="00070A05" w:rsidRPr="00F91FC3">
        <w:rPr>
          <w:rFonts w:hint="cs"/>
          <w:rtl/>
        </w:rPr>
        <w:t xml:space="preserve"> (עמ'</w:t>
      </w:r>
      <w:r w:rsidR="00B4411B" w:rsidRPr="00F91FC3">
        <w:rPr>
          <w:rFonts w:hint="cs"/>
          <w:rtl/>
        </w:rPr>
        <w:t xml:space="preserve"> 24</w:t>
      </w:r>
      <w:r w:rsidR="00FA7073">
        <w:rPr>
          <w:rFonts w:hint="cs"/>
          <w:rtl/>
        </w:rPr>
        <w:t>6</w:t>
      </w:r>
      <w:r w:rsidR="00B4411B" w:rsidRPr="00F91FC3">
        <w:rPr>
          <w:rFonts w:hint="cs"/>
          <w:rtl/>
        </w:rPr>
        <w:t>-2</w:t>
      </w:r>
      <w:r w:rsidR="00FA7073">
        <w:rPr>
          <w:rFonts w:hint="cs"/>
          <w:rtl/>
        </w:rPr>
        <w:t>27</w:t>
      </w:r>
      <w:r w:rsidR="00B4411B" w:rsidRPr="00F91FC3">
        <w:rPr>
          <w:rFonts w:hint="cs"/>
          <w:rtl/>
        </w:rPr>
        <w:t>)</w:t>
      </w:r>
      <w:r w:rsidR="0015472D" w:rsidRPr="00F91FC3">
        <w:rPr>
          <w:rFonts w:hint="cs"/>
          <w:b/>
          <w:bCs/>
          <w:rtl/>
        </w:rPr>
        <w:t>.</w:t>
      </w:r>
      <w:r w:rsidR="0015472D" w:rsidRPr="00F91FC3">
        <w:rPr>
          <w:rFonts w:hint="cs"/>
          <w:rtl/>
        </w:rPr>
        <w:t xml:space="preserve"> </w:t>
      </w:r>
      <w:r w:rsidR="0015472D">
        <w:rPr>
          <w:rFonts w:hint="cs"/>
          <w:rtl/>
        </w:rPr>
        <w:t>הוצאת מכון מופ"ת.</w:t>
      </w:r>
    </w:p>
    <w:p w14:paraId="59440258" w14:textId="77777777" w:rsidR="00D650BA" w:rsidRPr="007A063C" w:rsidRDefault="00D650BA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  <w:rtl/>
        </w:rPr>
      </w:pPr>
      <w:proofErr w:type="spellStart"/>
      <w:r w:rsidRPr="007A063C">
        <w:rPr>
          <w:rFonts w:asciiTheme="minorBidi" w:hAnsiTheme="minorBidi"/>
          <w:sz w:val="20"/>
          <w:szCs w:val="20"/>
          <w:rtl/>
        </w:rPr>
        <w:t>אבתיסאם</w:t>
      </w:r>
      <w:proofErr w:type="spellEnd"/>
      <w:r w:rsidRPr="007A063C">
        <w:rPr>
          <w:rFonts w:asciiTheme="minorBidi" w:hAnsiTheme="minorBidi"/>
          <w:sz w:val="20"/>
          <w:szCs w:val="20"/>
          <w:rtl/>
        </w:rPr>
        <w:t xml:space="preserve"> מרעי </w:t>
      </w:r>
      <w:proofErr w:type="spellStart"/>
      <w:r w:rsidRPr="007A063C">
        <w:rPr>
          <w:rFonts w:asciiTheme="minorBidi" w:hAnsiTheme="minorBidi"/>
          <w:sz w:val="20"/>
          <w:szCs w:val="20"/>
          <w:rtl/>
        </w:rPr>
        <w:t>סרואן</w:t>
      </w:r>
      <w:proofErr w:type="spellEnd"/>
      <w:r w:rsidR="00BB5D21" w:rsidRPr="007A063C">
        <w:rPr>
          <w:rFonts w:asciiTheme="minorBidi" w:hAnsiTheme="minorBidi"/>
          <w:sz w:val="20"/>
          <w:szCs w:val="20"/>
          <w:rtl/>
        </w:rPr>
        <w:t xml:space="preserve"> /</w:t>
      </w:r>
      <w:r w:rsidR="00BB5D21" w:rsidRPr="007A063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BB5D21" w:rsidRPr="007A063C">
        <w:rPr>
          <w:rFonts w:asciiTheme="minorBidi" w:hAnsiTheme="minorBidi"/>
          <w:sz w:val="20"/>
          <w:szCs w:val="20"/>
        </w:rPr>
        <w:t>Marey</w:t>
      </w:r>
      <w:proofErr w:type="spellEnd"/>
      <w:r w:rsidR="00BB5D21" w:rsidRPr="007A063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BB5D21" w:rsidRPr="007A063C">
        <w:rPr>
          <w:rFonts w:asciiTheme="minorBidi" w:hAnsiTheme="minorBidi"/>
          <w:sz w:val="20"/>
          <w:szCs w:val="20"/>
        </w:rPr>
        <w:t>Ibtisam</w:t>
      </w:r>
      <w:proofErr w:type="spellEnd"/>
      <w:r w:rsidR="00BB5D21" w:rsidRPr="007A063C">
        <w:rPr>
          <w:rFonts w:asciiTheme="minorBidi" w:hAnsiTheme="minorBidi"/>
          <w:sz w:val="20"/>
          <w:szCs w:val="20"/>
        </w:rPr>
        <w:t xml:space="preserve"> </w:t>
      </w:r>
    </w:p>
    <w:p w14:paraId="211AC53C" w14:textId="77777777" w:rsidR="00D94593" w:rsidRPr="007A063C" w:rsidRDefault="00D650BA" w:rsidP="00382561">
      <w:pPr>
        <w:pStyle w:val="a"/>
        <w:bidi w:val="0"/>
        <w:ind w:hanging="709"/>
      </w:pPr>
      <w:proofErr w:type="spellStart"/>
      <w:r w:rsidRPr="007A063C">
        <w:t>Marey</w:t>
      </w:r>
      <w:proofErr w:type="spellEnd"/>
      <w:r w:rsidRPr="007A063C">
        <w:t>, I. (20</w:t>
      </w:r>
      <w:r w:rsidR="00BA7D5E" w:rsidRPr="007A063C">
        <w:t>20</w:t>
      </w:r>
      <w:r w:rsidRPr="007A063C">
        <w:t xml:space="preserve">) Seeing through their eyes’: Towards understanding risk and protection perspectives of young Bedouin children in the unrecognized villages of the </w:t>
      </w:r>
      <w:proofErr w:type="spellStart"/>
      <w:r w:rsidRPr="007A063C">
        <w:t>Naqab</w:t>
      </w:r>
      <w:proofErr w:type="spellEnd"/>
      <w:r w:rsidRPr="007A063C">
        <w:t xml:space="preserve">. </w:t>
      </w:r>
      <w:r w:rsidRPr="00EF385D">
        <w:rPr>
          <w:i/>
          <w:iCs/>
        </w:rPr>
        <w:t>Children &amp; Society</w:t>
      </w:r>
      <w:r w:rsidR="00BA7D5E" w:rsidRPr="007A063C">
        <w:t>. 34(2)</w:t>
      </w:r>
      <w:r w:rsidR="00FB2DAB">
        <w:t xml:space="preserve">, </w:t>
      </w:r>
      <w:r w:rsidR="00BA7D5E" w:rsidRPr="007A063C">
        <w:t>151-</w:t>
      </w:r>
      <w:r w:rsidR="00BA7D5E" w:rsidRPr="001944FE">
        <w:t>169</w:t>
      </w:r>
      <w:r w:rsidR="00D94593" w:rsidRPr="001944FE">
        <w:t xml:space="preserve"> </w:t>
      </w:r>
      <w:r w:rsidR="00D94593" w:rsidRPr="001944FE">
        <w:rPr>
          <w:color w:val="767676"/>
          <w:shd w:val="clear" w:color="auto" w:fill="FFFFFF"/>
        </w:rPr>
        <w:t> </w:t>
      </w:r>
      <w:hyperlink r:id="rId40" w:history="1">
        <w:r w:rsidR="00D94593" w:rsidRPr="001944FE">
          <w:rPr>
            <w:rStyle w:val="Hyperlink"/>
            <w:shd w:val="clear" w:color="auto" w:fill="FCFCFC"/>
          </w:rPr>
          <w:t>https://doi.org/10.1111/chso.12364</w:t>
        </w:r>
      </w:hyperlink>
    </w:p>
    <w:p w14:paraId="1B0D4B6B" w14:textId="51C71CBD" w:rsidR="008F5930" w:rsidRPr="007A063C" w:rsidRDefault="008F5930" w:rsidP="00382561">
      <w:pPr>
        <w:pStyle w:val="a"/>
        <w:ind w:hanging="709"/>
      </w:pPr>
      <w:r w:rsidRPr="007A063C">
        <w:rPr>
          <w:rtl/>
        </w:rPr>
        <w:t>מרעי-</w:t>
      </w:r>
      <w:proofErr w:type="spellStart"/>
      <w:r w:rsidRPr="007A063C">
        <w:rPr>
          <w:rtl/>
        </w:rPr>
        <w:t>סרואן</w:t>
      </w:r>
      <w:proofErr w:type="spellEnd"/>
      <w:r w:rsidRPr="007A063C">
        <w:rPr>
          <w:rtl/>
        </w:rPr>
        <w:t>, מ. מחקר מודע-הקשר ושימוש בשיטות ויזואליות להבנת תפיסות סיכון ומוגנות בקרב יל</w:t>
      </w:r>
      <w:r w:rsidR="0095184F">
        <w:rPr>
          <w:rFonts w:hint="cs"/>
          <w:rtl/>
        </w:rPr>
        <w:t>ד</w:t>
      </w:r>
      <w:r w:rsidRPr="007A063C">
        <w:rPr>
          <w:rtl/>
        </w:rPr>
        <w:t xml:space="preserve">י גן: המקרה של ילדים בדואים מהכפרים הבלתי מוכרים בנגב. (2021). </w:t>
      </w:r>
      <w:proofErr w:type="spellStart"/>
      <w:r w:rsidRPr="00EF385D">
        <w:rPr>
          <w:b/>
          <w:bCs/>
          <w:rtl/>
        </w:rPr>
        <w:t>חוקרים@הגיל</w:t>
      </w:r>
      <w:proofErr w:type="spellEnd"/>
      <w:r w:rsidRPr="00EF385D">
        <w:rPr>
          <w:b/>
          <w:bCs/>
          <w:rtl/>
        </w:rPr>
        <w:t xml:space="preserve"> הרך</w:t>
      </w:r>
      <w:r w:rsidRPr="007A063C">
        <w:rPr>
          <w:rtl/>
        </w:rPr>
        <w:t>, 11</w:t>
      </w:r>
      <w:r w:rsidR="00FB2DAB">
        <w:rPr>
          <w:rFonts w:hint="cs"/>
          <w:rtl/>
        </w:rPr>
        <w:t>,</w:t>
      </w:r>
      <w:r w:rsidRPr="007A063C">
        <w:rPr>
          <w:rtl/>
        </w:rPr>
        <w:t xml:space="preserve"> 124-81.</w:t>
      </w:r>
      <w:r w:rsidR="00083F35" w:rsidRPr="007A063C">
        <w:rPr>
          <w:rtl/>
        </w:rPr>
        <w:t xml:space="preserve"> </w:t>
      </w:r>
      <w:r w:rsidR="0088637E" w:rsidRPr="001944FE">
        <w:fldChar w:fldCharType="begin"/>
      </w:r>
      <w:r w:rsidR="0088637E" w:rsidRPr="001944FE">
        <w:instrText xml:space="preserve"> HYPERLINK "https://kindergarten.levinsky.ac.il/wp-content/uploads/sites/13/2020/06/tfisot_sikun_muganut_yaldei_gan.pdf" </w:instrText>
      </w:r>
      <w:r w:rsidR="0088637E" w:rsidRPr="001944FE">
        <w:fldChar w:fldCharType="separate"/>
      </w:r>
      <w:r w:rsidR="00083F35" w:rsidRPr="001944FE">
        <w:rPr>
          <w:rStyle w:val="Hyperlink"/>
        </w:rPr>
        <w:t>https://kindergarten.levinsky.ac.il/wp-content/uploads/sites/13/2020/06/tfisot_sikun_muganut_yaldei_gan.pdf</w:t>
      </w:r>
      <w:r w:rsidR="0088637E" w:rsidRPr="001944FE">
        <w:rPr>
          <w:rStyle w:val="Hyperlink"/>
        </w:rPr>
        <w:fldChar w:fldCharType="end"/>
      </w:r>
      <w:r w:rsidR="00083F35" w:rsidRPr="007A063C">
        <w:rPr>
          <w:rtl/>
        </w:rPr>
        <w:t xml:space="preserve"> </w:t>
      </w:r>
    </w:p>
    <w:p w14:paraId="5FA4A14E" w14:textId="78C124AD" w:rsidR="005674D9" w:rsidRPr="005674D9" w:rsidRDefault="005674D9" w:rsidP="00382561">
      <w:pPr>
        <w:bidi w:val="0"/>
        <w:ind w:left="720" w:hanging="709"/>
        <w:jc w:val="both"/>
      </w:pPr>
      <w:r>
        <w:t xml:space="preserve"> </w:t>
      </w:r>
    </w:p>
    <w:p w14:paraId="3865F0CA" w14:textId="77777777" w:rsidR="005674D9" w:rsidRPr="005674D9" w:rsidRDefault="005674D9" w:rsidP="00382561">
      <w:pPr>
        <w:ind w:hanging="709"/>
        <w:jc w:val="both"/>
        <w:rPr>
          <w:rtl/>
        </w:rPr>
      </w:pPr>
    </w:p>
    <w:p w14:paraId="33466FB5" w14:textId="77777777" w:rsidR="007E561E" w:rsidRPr="007A063C" w:rsidRDefault="007E561E" w:rsidP="00382561">
      <w:pPr>
        <w:pStyle w:val="a5"/>
        <w:ind w:left="368" w:hanging="709"/>
        <w:jc w:val="both"/>
        <w:rPr>
          <w:rFonts w:asciiTheme="minorBidi" w:hAnsiTheme="minorBidi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</w:rPr>
        <w:t> </w:t>
      </w:r>
      <w:r w:rsidR="00223B8C" w:rsidRPr="007A063C">
        <w:rPr>
          <w:rFonts w:asciiTheme="minorBidi" w:hAnsiTheme="minorBidi"/>
          <w:sz w:val="20"/>
          <w:szCs w:val="20"/>
          <w:rtl/>
        </w:rPr>
        <w:t xml:space="preserve">דנה שוהם </w:t>
      </w:r>
      <w:proofErr w:type="spellStart"/>
      <w:r w:rsidR="00223B8C" w:rsidRPr="007A063C">
        <w:rPr>
          <w:rFonts w:asciiTheme="minorBidi" w:hAnsiTheme="minorBidi"/>
          <w:sz w:val="20"/>
          <w:szCs w:val="20"/>
          <w:rtl/>
        </w:rPr>
        <w:t>קוגלמס</w:t>
      </w:r>
      <w:proofErr w:type="spellEnd"/>
      <w:r w:rsidR="00BB5D21" w:rsidRPr="007A063C">
        <w:rPr>
          <w:rFonts w:asciiTheme="minorBidi" w:hAnsiTheme="minorBidi"/>
          <w:sz w:val="20"/>
          <w:szCs w:val="20"/>
          <w:rtl/>
        </w:rPr>
        <w:t xml:space="preserve"> /</w:t>
      </w:r>
      <w:r w:rsidR="0015472D">
        <w:rPr>
          <w:rFonts w:asciiTheme="minorBidi" w:hAnsiTheme="minorBidi" w:hint="cs"/>
          <w:sz w:val="20"/>
          <w:szCs w:val="20"/>
          <w:rtl/>
        </w:rPr>
        <w:t xml:space="preserve"> </w:t>
      </w:r>
      <w:proofErr w:type="spellStart"/>
      <w:r w:rsidR="00BB5D21" w:rsidRPr="007A063C">
        <w:rPr>
          <w:rFonts w:asciiTheme="minorBidi" w:hAnsiTheme="minorBidi"/>
          <w:sz w:val="20"/>
          <w:szCs w:val="20"/>
        </w:rPr>
        <w:t>Shoham</w:t>
      </w:r>
      <w:proofErr w:type="spellEnd"/>
      <w:r w:rsidR="00BB5D21" w:rsidRPr="007A063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BB5D21" w:rsidRPr="007A063C">
        <w:rPr>
          <w:rFonts w:asciiTheme="minorBidi" w:hAnsiTheme="minorBidi"/>
          <w:sz w:val="20"/>
          <w:szCs w:val="20"/>
        </w:rPr>
        <w:t>Kugelmass</w:t>
      </w:r>
      <w:proofErr w:type="spellEnd"/>
      <w:r w:rsidR="00BB5D21" w:rsidRPr="007A063C">
        <w:rPr>
          <w:rFonts w:asciiTheme="minorBidi" w:hAnsiTheme="minorBidi"/>
          <w:sz w:val="20"/>
          <w:szCs w:val="20"/>
        </w:rPr>
        <w:t xml:space="preserve"> Dana</w:t>
      </w:r>
    </w:p>
    <w:p w14:paraId="303836DD" w14:textId="2B7170BE" w:rsidR="00D94593" w:rsidRPr="001944FE" w:rsidRDefault="00397030" w:rsidP="00382561">
      <w:pPr>
        <w:pStyle w:val="a"/>
        <w:bidi w:val="0"/>
        <w:ind w:hanging="709"/>
      </w:pPr>
      <w:proofErr w:type="spellStart"/>
      <w:r w:rsidRPr="007A063C">
        <w:t>Shoham</w:t>
      </w:r>
      <w:proofErr w:type="spellEnd"/>
      <w:r w:rsidRPr="007A063C">
        <w:t xml:space="preserve"> </w:t>
      </w:r>
      <w:proofErr w:type="spellStart"/>
      <w:r w:rsidRPr="007A063C">
        <w:t>Kugelmass</w:t>
      </w:r>
      <w:proofErr w:type="spellEnd"/>
      <w:r w:rsidRPr="007A063C">
        <w:t xml:space="preserve">, D. </w:t>
      </w:r>
      <w:proofErr w:type="spellStart"/>
      <w:r w:rsidRPr="007A063C">
        <w:t>Kupferberg</w:t>
      </w:r>
      <w:proofErr w:type="spellEnd"/>
      <w:r w:rsidRPr="007A063C">
        <w:t>. I. (</w:t>
      </w:r>
      <w:r w:rsidR="00437789" w:rsidRPr="007A063C">
        <w:t>2020</w:t>
      </w:r>
      <w:r w:rsidRPr="007A063C">
        <w:t>). Experienced mainstream teachers and student teachers position themselves explicitly and implicitly in relation to inclusive classrooms: Global and local implications</w:t>
      </w:r>
      <w:r w:rsidRPr="00EF385D">
        <w:rPr>
          <w:i/>
          <w:iCs/>
        </w:rPr>
        <w:t>. Journal of Education for Teaching</w:t>
      </w:r>
      <w:r w:rsidR="00437789" w:rsidRPr="007A063C">
        <w:t>, 46:3, 379-394</w:t>
      </w:r>
      <w:r w:rsidR="00FB2DAB" w:rsidRPr="001944FE">
        <w:rPr>
          <w:rStyle w:val="Hyperlink"/>
          <w:rFonts w:asciiTheme="minorBidi" w:hAnsiTheme="minorBidi" w:cstheme="minorBidi"/>
          <w:sz w:val="20"/>
          <w:szCs w:val="20"/>
          <w:u w:val="none"/>
          <w:shd w:val="clear" w:color="auto" w:fill="FCFCFC"/>
        </w:rPr>
        <w:t>.</w:t>
      </w:r>
      <w:r w:rsidR="001944FE" w:rsidRPr="001944FE">
        <w:rPr>
          <w:rStyle w:val="Hyperlink"/>
          <w:rFonts w:asciiTheme="minorBidi" w:hAnsiTheme="minorBidi" w:cstheme="minorBidi"/>
          <w:sz w:val="20"/>
          <w:szCs w:val="20"/>
          <w:u w:val="none"/>
          <w:shd w:val="clear" w:color="auto" w:fill="FCFCFC"/>
        </w:rPr>
        <w:t xml:space="preserve"> </w:t>
      </w:r>
      <w:r w:rsidR="003B1C64" w:rsidRPr="001944FE">
        <w:rPr>
          <w:rStyle w:val="Hyperlink"/>
          <w:shd w:val="clear" w:color="auto" w:fill="FCFCFC"/>
        </w:rPr>
        <w:t>https://</w:t>
      </w:r>
      <w:hyperlink r:id="rId41" w:history="1">
        <w:r w:rsidR="00437789" w:rsidRPr="001944FE">
          <w:rPr>
            <w:rStyle w:val="Hyperlink"/>
            <w:shd w:val="clear" w:color="auto" w:fill="FCFCFC"/>
          </w:rPr>
          <w:t xml:space="preserve">DOI: </w:t>
        </w:r>
        <w:r w:rsidR="00D94593" w:rsidRPr="001944FE">
          <w:rPr>
            <w:rStyle w:val="Hyperlink"/>
            <w:shd w:val="clear" w:color="auto" w:fill="FCFCFC"/>
          </w:rPr>
          <w:t>10.1080/02607476.2020.1756692</w:t>
        </w:r>
      </w:hyperlink>
    </w:p>
    <w:p w14:paraId="779D9A64" w14:textId="53EFC2CF" w:rsidR="008B2400" w:rsidRPr="003C6944" w:rsidRDefault="008B2400" w:rsidP="00382561">
      <w:pPr>
        <w:pStyle w:val="a"/>
        <w:ind w:hanging="709"/>
      </w:pPr>
      <w:r w:rsidRPr="007A063C">
        <w:rPr>
          <w:rtl/>
        </w:rPr>
        <w:t xml:space="preserve">שוהם </w:t>
      </w:r>
      <w:proofErr w:type="spellStart"/>
      <w:r w:rsidRPr="007A063C">
        <w:rPr>
          <w:rtl/>
        </w:rPr>
        <w:t>קוגלמס</w:t>
      </w:r>
      <w:proofErr w:type="spellEnd"/>
      <w:r w:rsidRPr="007A063C">
        <w:rPr>
          <w:rtl/>
        </w:rPr>
        <w:t>, ד. (</w:t>
      </w:r>
      <w:r w:rsidR="008F43AC">
        <w:rPr>
          <w:rFonts w:hint="cs"/>
          <w:rtl/>
        </w:rPr>
        <w:t>2022</w:t>
      </w:r>
      <w:r w:rsidRPr="007A063C">
        <w:rPr>
          <w:rtl/>
        </w:rPr>
        <w:t>)</w:t>
      </w:r>
      <w:r w:rsidR="003C6944">
        <w:rPr>
          <w:rFonts w:hint="cs"/>
          <w:rtl/>
        </w:rPr>
        <w:t xml:space="preserve">. </w:t>
      </w:r>
      <w:r w:rsidR="003C6944" w:rsidRPr="003C6944">
        <w:rPr>
          <w:rtl/>
        </w:rPr>
        <w:t>הכשרת מורים משלבת בישראל: נקודת מבטם של מורים וסטודנטים בכיתות רגילות במגזר היהודי ובמגזר הערבי</w:t>
      </w:r>
      <w:r w:rsidR="00B2644D">
        <w:rPr>
          <w:rFonts w:hint="cs"/>
          <w:rtl/>
        </w:rPr>
        <w:t xml:space="preserve">. </w:t>
      </w:r>
      <w:r w:rsidR="00B2644D" w:rsidRPr="00EF385D">
        <w:rPr>
          <w:b/>
          <w:bCs/>
          <w:rtl/>
        </w:rPr>
        <w:t>חוקרים @ החינוך המיוחד</w:t>
      </w:r>
      <w:r w:rsidR="00B2644D" w:rsidRPr="003C6944">
        <w:rPr>
          <w:rtl/>
        </w:rPr>
        <w:t xml:space="preserve"> - </w:t>
      </w:r>
      <w:r w:rsidR="00B2644D" w:rsidRPr="00837EF5">
        <w:rPr>
          <w:b/>
          <w:bCs/>
          <w:rtl/>
        </w:rPr>
        <w:t>מכללת לוינסקי לחינוך</w:t>
      </w:r>
      <w:r w:rsidR="00B2644D" w:rsidRPr="008F43AC">
        <w:rPr>
          <w:rFonts w:hint="cs"/>
          <w:rtl/>
        </w:rPr>
        <w:t>, 2</w:t>
      </w:r>
      <w:r w:rsidR="008F43AC" w:rsidRPr="008F43AC">
        <w:rPr>
          <w:rFonts w:hint="cs"/>
          <w:rtl/>
        </w:rPr>
        <w:t xml:space="preserve">, 144-96. </w:t>
      </w:r>
      <w:r w:rsidR="0088637E">
        <w:fldChar w:fldCharType="begin"/>
      </w:r>
      <w:r w:rsidR="0088637E">
        <w:instrText xml:space="preserve"> HYPERLINK "https://mop.levinsky.ac.il/wp-content/uploads/sites/3/2022/02/Issue2_Article4.pdf" </w:instrText>
      </w:r>
      <w:r w:rsidR="0088637E">
        <w:fldChar w:fldCharType="separate"/>
      </w:r>
      <w:r w:rsidR="008F43AC" w:rsidRPr="008F43AC">
        <w:rPr>
          <w:rStyle w:val="Hyperlink"/>
        </w:rPr>
        <w:t>https://mop.levinsky.ac.il/wp-content/uploads/sites/3/2022/02/Issue2_Article4.pdf</w:t>
      </w:r>
      <w:r w:rsidR="0088637E">
        <w:rPr>
          <w:rStyle w:val="Hyperlink"/>
        </w:rPr>
        <w:fldChar w:fldCharType="end"/>
      </w:r>
      <w:r w:rsidR="008F43AC" w:rsidRPr="003C6944">
        <w:rPr>
          <w:rFonts w:hint="cs"/>
          <w:rtl/>
        </w:rPr>
        <w:t xml:space="preserve"> </w:t>
      </w:r>
    </w:p>
    <w:p w14:paraId="7438F3EC" w14:textId="77777777" w:rsidR="00D94593" w:rsidRPr="007A063C" w:rsidRDefault="004C3BCD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</w:rPr>
        <w:t xml:space="preserve">ענת בן-גל </w:t>
      </w:r>
      <w:r w:rsidR="00BB5D21" w:rsidRPr="007A063C">
        <w:rPr>
          <w:rFonts w:asciiTheme="minorBidi" w:hAnsiTheme="minorBidi"/>
          <w:sz w:val="20"/>
          <w:szCs w:val="20"/>
          <w:rtl/>
        </w:rPr>
        <w:t xml:space="preserve">/ </w:t>
      </w:r>
      <w:r w:rsidR="00BB5D21" w:rsidRPr="007A063C">
        <w:rPr>
          <w:rFonts w:asciiTheme="minorBidi" w:hAnsiTheme="minorBidi"/>
          <w:sz w:val="20"/>
          <w:szCs w:val="20"/>
        </w:rPr>
        <w:t>Ben-Gal Anat</w:t>
      </w:r>
    </w:p>
    <w:p w14:paraId="47F29FD7" w14:textId="2F5BAFA3" w:rsidR="004C3BCD" w:rsidRPr="007A063C" w:rsidRDefault="004C3BCD" w:rsidP="00382561">
      <w:pPr>
        <w:pStyle w:val="a"/>
        <w:bidi w:val="0"/>
        <w:ind w:hanging="709"/>
      </w:pPr>
      <w:bookmarkStart w:id="5" w:name="_Hlk113534412"/>
      <w:r w:rsidRPr="007A063C">
        <w:t xml:space="preserve">Ben-Gal, A. </w:t>
      </w:r>
      <w:r w:rsidR="00437789" w:rsidRPr="007A063C">
        <w:t xml:space="preserve">&amp; </w:t>
      </w:r>
      <w:proofErr w:type="spellStart"/>
      <w:r w:rsidR="00437789" w:rsidRPr="007A063C">
        <w:t>Mikuincer</w:t>
      </w:r>
      <w:proofErr w:type="spellEnd"/>
      <w:r w:rsidR="00437789" w:rsidRPr="007A063C">
        <w:t xml:space="preserve">, M. </w:t>
      </w:r>
      <w:r w:rsidRPr="007A063C">
        <w:t>(</w:t>
      </w:r>
      <w:r w:rsidR="00437789" w:rsidRPr="007A063C">
        <w:t>202</w:t>
      </w:r>
      <w:r w:rsidR="002A4D1B" w:rsidRPr="007A063C">
        <w:t>1</w:t>
      </w:r>
      <w:r w:rsidRPr="007A063C">
        <w:t>). Attachment and task persistence: Attachment orientations, perception of</w:t>
      </w:r>
      <w:r w:rsidRPr="007A063C">
        <w:rPr>
          <w:rtl/>
        </w:rPr>
        <w:t xml:space="preserve"> </w:t>
      </w:r>
      <w:r w:rsidRPr="007A063C">
        <w:t>teacher’s responsiveness and adolescents’ persistence in academic tasks</w:t>
      </w:r>
      <w:r w:rsidRPr="007A063C">
        <w:rPr>
          <w:color w:val="20124D"/>
        </w:rPr>
        <w:t xml:space="preserve">. </w:t>
      </w:r>
      <w:r w:rsidR="0095184F" w:rsidRPr="00EF385D">
        <w:rPr>
          <w:i/>
          <w:iCs/>
        </w:rPr>
        <w:t>Attachment</w:t>
      </w:r>
      <w:r w:rsidRPr="00EF385D">
        <w:rPr>
          <w:i/>
          <w:iCs/>
        </w:rPr>
        <w:t xml:space="preserve"> &amp; Human Development</w:t>
      </w:r>
      <w:r w:rsidR="001A3750" w:rsidRPr="007A063C">
        <w:t>,</w:t>
      </w:r>
      <w:r w:rsidR="00437789" w:rsidRPr="007A063C">
        <w:t xml:space="preserve"> </w:t>
      </w:r>
      <w:r w:rsidR="002A4D1B" w:rsidRPr="007A063C">
        <w:t>23(5), 665-686</w:t>
      </w:r>
      <w:bookmarkEnd w:id="5"/>
      <w:r w:rsidR="002A4D1B" w:rsidRPr="001944FE">
        <w:t xml:space="preserve">. </w:t>
      </w:r>
      <w:r w:rsidR="003B1C64" w:rsidRPr="001944FE">
        <w:rPr>
          <w:rStyle w:val="Hyperlink"/>
        </w:rPr>
        <w:t>https://</w:t>
      </w:r>
      <w:r w:rsidR="00437789" w:rsidRPr="001944FE">
        <w:rPr>
          <w:rStyle w:val="Hyperlink"/>
        </w:rPr>
        <w:t>DOI: 10.1080/14616734.2020.1865425</w:t>
      </w:r>
    </w:p>
    <w:p w14:paraId="41EAE5BB" w14:textId="77777777" w:rsidR="00D74559" w:rsidRPr="007A063C" w:rsidRDefault="00D74559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</w:rPr>
      </w:pPr>
      <w:r w:rsidRPr="007A063C">
        <w:rPr>
          <w:rFonts w:asciiTheme="minorBidi" w:hAnsiTheme="minorBidi"/>
          <w:sz w:val="20"/>
          <w:szCs w:val="20"/>
          <w:rtl/>
        </w:rPr>
        <w:t xml:space="preserve">מיכל לוי / </w:t>
      </w:r>
      <w:r w:rsidRPr="007A063C">
        <w:rPr>
          <w:rFonts w:asciiTheme="minorBidi" w:hAnsiTheme="minorBidi"/>
          <w:sz w:val="20"/>
          <w:szCs w:val="20"/>
        </w:rPr>
        <w:t>Michal Levy</w:t>
      </w:r>
    </w:p>
    <w:p w14:paraId="6B7BFC9D" w14:textId="5F6A4963" w:rsidR="004C3BCD" w:rsidRDefault="00D74559" w:rsidP="00382561">
      <w:pPr>
        <w:pStyle w:val="a"/>
        <w:bidi w:val="0"/>
        <w:ind w:hanging="709"/>
      </w:pPr>
      <w:r w:rsidRPr="007A063C">
        <w:t xml:space="preserve"> </w:t>
      </w:r>
      <w:r w:rsidR="00F80160" w:rsidRPr="007A063C">
        <w:t>Levy, M., &amp; Khoury-</w:t>
      </w:r>
      <w:proofErr w:type="spellStart"/>
      <w:r w:rsidR="00F80160" w:rsidRPr="007A063C">
        <w:t>Kassabri</w:t>
      </w:r>
      <w:proofErr w:type="spellEnd"/>
      <w:r w:rsidR="00F80160" w:rsidRPr="007A063C">
        <w:t xml:space="preserve">, M. (2021). </w:t>
      </w:r>
      <w:bookmarkStart w:id="6" w:name="_Hlk113533137"/>
      <w:r w:rsidR="00F80160" w:rsidRPr="007A063C">
        <w:t>Female teachers’ coping styles with negative emotions in student aggression</w:t>
      </w:r>
      <w:r w:rsidR="00F80160" w:rsidRPr="00EF385D">
        <w:rPr>
          <w:i/>
          <w:iCs/>
        </w:rPr>
        <w:t>.</w:t>
      </w:r>
      <w:bookmarkEnd w:id="6"/>
      <w:r w:rsidR="00F80160" w:rsidRPr="00EF385D">
        <w:rPr>
          <w:i/>
          <w:iCs/>
        </w:rPr>
        <w:t xml:space="preserve"> European Journal of Psychology of Education</w:t>
      </w:r>
      <w:r w:rsidR="00F80160" w:rsidRPr="007A063C">
        <w:t>, 1-24</w:t>
      </w:r>
      <w:r w:rsidR="00F80160" w:rsidRPr="001944FE">
        <w:rPr>
          <w:rtl/>
        </w:rPr>
        <w:t>.</w:t>
      </w:r>
      <w:r w:rsidR="00F80160" w:rsidRPr="001944FE">
        <w:t xml:space="preserve"> </w:t>
      </w:r>
      <w:hyperlink r:id="rId42" w:history="1">
        <w:r w:rsidR="00F80160" w:rsidRPr="001944FE">
          <w:rPr>
            <w:rStyle w:val="Hyperlink"/>
          </w:rPr>
          <w:t>https://doi.org/10.1007/s10212-021-00573-x</w:t>
        </w:r>
      </w:hyperlink>
    </w:p>
    <w:p w14:paraId="6AB7870E" w14:textId="77777777" w:rsidR="009446A8" w:rsidRDefault="009446A8" w:rsidP="00382561">
      <w:pPr>
        <w:pStyle w:val="a5"/>
        <w:ind w:left="368" w:hanging="709"/>
        <w:jc w:val="both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 xml:space="preserve">סיגל </w:t>
      </w:r>
      <w:proofErr w:type="spellStart"/>
      <w:r>
        <w:rPr>
          <w:rFonts w:asciiTheme="minorBidi" w:hAnsiTheme="minorBidi" w:hint="cs"/>
          <w:sz w:val="20"/>
          <w:szCs w:val="20"/>
          <w:rtl/>
        </w:rPr>
        <w:t>רויטברג</w:t>
      </w:r>
      <w:proofErr w:type="spellEnd"/>
      <w:r>
        <w:rPr>
          <w:rFonts w:asciiTheme="minorBidi" w:hAnsiTheme="minorBidi" w:hint="cs"/>
          <w:sz w:val="20"/>
          <w:szCs w:val="20"/>
          <w:rtl/>
        </w:rPr>
        <w:t xml:space="preserve"> עוזרי / </w:t>
      </w:r>
      <w:r w:rsidRPr="00ED410E">
        <w:rPr>
          <w:rFonts w:asciiTheme="minorBidi" w:hAnsiTheme="minorBidi"/>
          <w:sz w:val="20"/>
          <w:szCs w:val="20"/>
        </w:rPr>
        <w:t xml:space="preserve">Ozery </w:t>
      </w:r>
      <w:proofErr w:type="spellStart"/>
      <w:r w:rsidRPr="00ED410E">
        <w:rPr>
          <w:rFonts w:asciiTheme="minorBidi" w:hAnsiTheme="minorBidi"/>
          <w:sz w:val="20"/>
          <w:szCs w:val="20"/>
        </w:rPr>
        <w:t>Roitberg</w:t>
      </w:r>
      <w:proofErr w:type="spellEnd"/>
      <w:r w:rsidRPr="00ED410E">
        <w:rPr>
          <w:rFonts w:asciiTheme="minorBidi" w:hAnsiTheme="minorBidi"/>
          <w:sz w:val="20"/>
          <w:szCs w:val="20"/>
        </w:rPr>
        <w:t>, Sigal</w:t>
      </w:r>
    </w:p>
    <w:p w14:paraId="0B8E3C9A" w14:textId="593595B3" w:rsidR="009446A8" w:rsidRPr="007A063C" w:rsidRDefault="009446A8" w:rsidP="00382561">
      <w:pPr>
        <w:pStyle w:val="a"/>
        <w:bidi w:val="0"/>
        <w:ind w:hanging="709"/>
      </w:pPr>
      <w:r w:rsidRPr="009446A8">
        <w:rPr>
          <w:shd w:val="clear" w:color="auto" w:fill="FFFFFF"/>
        </w:rPr>
        <w:t xml:space="preserve">Ozery </w:t>
      </w:r>
      <w:proofErr w:type="spellStart"/>
      <w:r w:rsidRPr="009446A8">
        <w:rPr>
          <w:shd w:val="clear" w:color="auto" w:fill="FFFFFF"/>
        </w:rPr>
        <w:t>Roitberg</w:t>
      </w:r>
      <w:proofErr w:type="spellEnd"/>
      <w:r w:rsidRPr="009446A8">
        <w:rPr>
          <w:shd w:val="clear" w:color="auto" w:fill="FFFFFF"/>
        </w:rPr>
        <w:t xml:space="preserve">, S. (2023). </w:t>
      </w:r>
      <w:r w:rsidR="0095184F">
        <w:rPr>
          <w:shd w:val="clear" w:color="auto" w:fill="FFFFFF"/>
        </w:rPr>
        <w:t>'</w:t>
      </w:r>
      <w:proofErr w:type="spellStart"/>
      <w:r w:rsidRPr="009446A8">
        <w:rPr>
          <w:shd w:val="clear" w:color="auto" w:fill="FFFFFF"/>
        </w:rPr>
        <w:t>Actualiya</w:t>
      </w:r>
      <w:proofErr w:type="spellEnd"/>
      <w:r w:rsidRPr="009446A8">
        <w:rPr>
          <w:shd w:val="clear" w:color="auto" w:fill="FFFFFF"/>
        </w:rPr>
        <w:t xml:space="preserve"> learning’: a bottom-up construction for civic education in two of Israel’s ‘educational Islands</w:t>
      </w:r>
      <w:r w:rsidRPr="00EF385D">
        <w:rPr>
          <w:i/>
          <w:iCs/>
          <w:shd w:val="clear" w:color="auto" w:fill="FFFFFF"/>
        </w:rPr>
        <w:t>. Pedagogy, Culture &amp; Society</w:t>
      </w:r>
      <w:r w:rsidRPr="009446A8">
        <w:rPr>
          <w:shd w:val="clear" w:color="auto" w:fill="FFFFFF"/>
        </w:rPr>
        <w:t>, 1-19.</w:t>
      </w:r>
      <w:r>
        <w:t xml:space="preserve"> </w:t>
      </w:r>
      <w:hyperlink r:id="rId43" w:history="1">
        <w:r w:rsidRPr="002F796D">
          <w:rPr>
            <w:rStyle w:val="Hyperlink"/>
          </w:rPr>
          <w:t>https://doi.org/10.1080/14681366.2023.2261465</w:t>
        </w:r>
      </w:hyperlink>
    </w:p>
    <w:p w14:paraId="0E971065" w14:textId="18BBB352" w:rsidR="00986061" w:rsidRPr="007A063C" w:rsidRDefault="00986061" w:rsidP="00382561">
      <w:pPr>
        <w:ind w:hanging="709"/>
        <w:jc w:val="both"/>
        <w:rPr>
          <w:rFonts w:asciiTheme="minorBidi" w:hAnsiTheme="minorBidi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</w:rPr>
        <w:br w:type="page"/>
      </w:r>
      <w:r w:rsidRPr="007A063C">
        <w:rPr>
          <w:rFonts w:asciiTheme="minorBidi" w:hAnsiTheme="minorBidi"/>
          <w:sz w:val="20"/>
          <w:szCs w:val="20"/>
          <w:rtl/>
        </w:rPr>
        <w:lastRenderedPageBreak/>
        <w:t>מחזור ד</w:t>
      </w:r>
      <w:r w:rsidR="00BB14D6" w:rsidRPr="007A063C">
        <w:rPr>
          <w:rFonts w:asciiTheme="minorBidi" w:hAnsiTheme="minorBidi"/>
          <w:sz w:val="20"/>
          <w:szCs w:val="20"/>
          <w:rtl/>
        </w:rPr>
        <w:t xml:space="preserve"> (</w:t>
      </w:r>
      <w:r w:rsidR="00F37138">
        <w:rPr>
          <w:rFonts w:asciiTheme="minorBidi" w:hAnsiTheme="minorBidi"/>
          <w:sz w:val="20"/>
          <w:szCs w:val="20"/>
        </w:rPr>
        <w:t>10</w:t>
      </w:r>
      <w:r w:rsidR="00BB14D6" w:rsidRPr="007A063C">
        <w:rPr>
          <w:rFonts w:asciiTheme="minorBidi" w:hAnsiTheme="minorBidi"/>
          <w:sz w:val="20"/>
          <w:szCs w:val="20"/>
          <w:rtl/>
        </w:rPr>
        <w:t>)</w:t>
      </w:r>
    </w:p>
    <w:p w14:paraId="545CA1D2" w14:textId="77777777" w:rsidR="00986061" w:rsidRPr="007A063C" w:rsidRDefault="00986061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</w:rPr>
        <w:t>תהלה הרץ</w:t>
      </w:r>
      <w:r w:rsidR="005279AB" w:rsidRPr="007A063C">
        <w:rPr>
          <w:rFonts w:asciiTheme="minorBidi" w:hAnsiTheme="minorBidi"/>
          <w:sz w:val="20"/>
          <w:szCs w:val="20"/>
          <w:rtl/>
        </w:rPr>
        <w:t xml:space="preserve"> / </w:t>
      </w:r>
      <w:r w:rsidR="005279AB" w:rsidRPr="007A063C">
        <w:rPr>
          <w:rFonts w:asciiTheme="minorBidi" w:hAnsiTheme="minorBidi"/>
          <w:sz w:val="20"/>
          <w:szCs w:val="20"/>
        </w:rPr>
        <w:t xml:space="preserve">Hertz </w:t>
      </w:r>
      <w:proofErr w:type="spellStart"/>
      <w:r w:rsidR="005279AB" w:rsidRPr="007A063C">
        <w:rPr>
          <w:rFonts w:asciiTheme="minorBidi" w:hAnsiTheme="minorBidi"/>
          <w:sz w:val="20"/>
          <w:szCs w:val="20"/>
        </w:rPr>
        <w:t>Tehila</w:t>
      </w:r>
      <w:proofErr w:type="spellEnd"/>
    </w:p>
    <w:p w14:paraId="00B8D8CC" w14:textId="01CE8F48" w:rsidR="00986061" w:rsidRPr="004948C6" w:rsidRDefault="00986061" w:rsidP="00382561">
      <w:pPr>
        <w:pStyle w:val="a"/>
        <w:ind w:hanging="709"/>
      </w:pPr>
      <w:bookmarkStart w:id="7" w:name="_Hlk113534136"/>
      <w:r w:rsidRPr="004948C6">
        <w:rPr>
          <w:rtl/>
        </w:rPr>
        <w:t>הרץ, ת</w:t>
      </w:r>
      <w:r w:rsidR="00D94593" w:rsidRPr="004948C6">
        <w:rPr>
          <w:rtl/>
        </w:rPr>
        <w:t>.</w:t>
      </w:r>
      <w:r w:rsidRPr="004948C6">
        <w:rPr>
          <w:rtl/>
        </w:rPr>
        <w:t xml:space="preserve"> </w:t>
      </w:r>
      <w:proofErr w:type="spellStart"/>
      <w:r w:rsidRPr="004948C6">
        <w:rPr>
          <w:rtl/>
        </w:rPr>
        <w:t>וקופפרברג</w:t>
      </w:r>
      <w:proofErr w:type="spellEnd"/>
      <w:r w:rsidRPr="004948C6">
        <w:rPr>
          <w:rtl/>
        </w:rPr>
        <w:t xml:space="preserve"> ע'</w:t>
      </w:r>
      <w:r w:rsidR="00D94593" w:rsidRPr="004948C6">
        <w:rPr>
          <w:rtl/>
        </w:rPr>
        <w:t xml:space="preserve">. </w:t>
      </w:r>
      <w:r w:rsidRPr="004948C6">
        <w:rPr>
          <w:rtl/>
        </w:rPr>
        <w:t>(</w:t>
      </w:r>
      <w:r w:rsidR="002E5B46" w:rsidRPr="004948C6">
        <w:rPr>
          <w:rtl/>
        </w:rPr>
        <w:t>2021</w:t>
      </w:r>
      <w:r w:rsidRPr="004948C6">
        <w:rPr>
          <w:rtl/>
        </w:rPr>
        <w:t xml:space="preserve">). "הייתי רוצה שיהיה טוב, לא יודעת להגדיר מה זה טוב": החיפוש אחר קולה של אישה צעירה על קצה רצף הסיכון בישראל. </w:t>
      </w:r>
      <w:r w:rsidRPr="00EF385D">
        <w:rPr>
          <w:b/>
          <w:bCs/>
          <w:rtl/>
        </w:rPr>
        <w:t>עיונים בשפה וחברה</w:t>
      </w:r>
      <w:r w:rsidR="002E5B46" w:rsidRPr="004948C6">
        <w:rPr>
          <w:rtl/>
        </w:rPr>
        <w:t>, 14(1—2),</w:t>
      </w:r>
      <w:r w:rsidR="0095184F">
        <w:rPr>
          <w:rFonts w:hint="cs"/>
          <w:rtl/>
        </w:rPr>
        <w:t xml:space="preserve"> </w:t>
      </w:r>
      <w:r w:rsidR="002E5B46" w:rsidRPr="004948C6">
        <w:rPr>
          <w:rtl/>
        </w:rPr>
        <w:t>42-23.</w:t>
      </w:r>
    </w:p>
    <w:p w14:paraId="4E61C5FA" w14:textId="13DC2831" w:rsidR="00F67D67" w:rsidRDefault="00F67D67" w:rsidP="00382561">
      <w:pPr>
        <w:pStyle w:val="a"/>
        <w:bidi w:val="0"/>
        <w:ind w:hanging="709"/>
      </w:pPr>
      <w:bookmarkStart w:id="8" w:name="_Hlk71655850"/>
      <w:r w:rsidRPr="007A063C">
        <w:rPr>
          <w:shd w:val="clear" w:color="auto" w:fill="FFFFFF"/>
        </w:rPr>
        <w:t xml:space="preserve">Hertz, T. </w:t>
      </w:r>
      <w:bookmarkEnd w:id="8"/>
      <w:r w:rsidRPr="007A063C">
        <w:rPr>
          <w:shd w:val="clear" w:color="auto" w:fill="FFFFFF"/>
        </w:rPr>
        <w:t>(2020). “This is a place for girls; respect that”: How at-risk girls feel about male presence in locked residences. </w:t>
      </w:r>
      <w:r w:rsidRPr="00EF385D">
        <w:rPr>
          <w:i/>
          <w:iCs/>
          <w:shd w:val="clear" w:color="auto" w:fill="FFFFFF"/>
        </w:rPr>
        <w:t>Children and Youth Services Review</w:t>
      </w:r>
      <w:r w:rsidRPr="007A063C">
        <w:rPr>
          <w:shd w:val="clear" w:color="auto" w:fill="FFFFFF"/>
        </w:rPr>
        <w:t>, 118, 105380</w:t>
      </w:r>
      <w:r w:rsidRPr="001944FE">
        <w:rPr>
          <w:shd w:val="clear" w:color="auto" w:fill="FFFFFF"/>
        </w:rPr>
        <w:t>.</w:t>
      </w:r>
      <w:r w:rsidRPr="001944FE">
        <w:t xml:space="preserve"> </w:t>
      </w:r>
      <w:hyperlink r:id="rId44" w:tgtFrame="_blank" w:tooltip="Persistent link using digital object identifier" w:history="1">
        <w:r w:rsidRPr="001944FE">
          <w:rPr>
            <w:rStyle w:val="Hyperlink"/>
          </w:rPr>
          <w:t>https://doi.org/10.1016/j.childyouth.2020.10538</w:t>
        </w:r>
        <w:r w:rsidRPr="001944FE">
          <w:rPr>
            <w:rStyle w:val="Hyperlink"/>
            <w:color w:val="0C7DBB"/>
          </w:rPr>
          <w:t>0</w:t>
        </w:r>
      </w:hyperlink>
    </w:p>
    <w:p w14:paraId="7FFE90BA" w14:textId="2F02F39F" w:rsidR="00F37138" w:rsidRPr="007A063C" w:rsidRDefault="00F37138" w:rsidP="00382561">
      <w:pPr>
        <w:pStyle w:val="a"/>
        <w:bidi w:val="0"/>
        <w:ind w:hanging="709"/>
      </w:pPr>
      <w:bookmarkStart w:id="9" w:name="_Hlk213080887"/>
      <w:r>
        <w:rPr>
          <w:shd w:val="clear" w:color="auto" w:fill="FFFFFF"/>
        </w:rPr>
        <w:t>Hertz, T. (2025). “You go around and take everything on yourself”: The desire for coherence in the life stories of young women at the edges of the risk spectrum in Israel. </w:t>
      </w:r>
      <w:r>
        <w:rPr>
          <w:i/>
          <w:iCs/>
          <w:shd w:val="clear" w:color="auto" w:fill="FFFFFF"/>
        </w:rPr>
        <w:t>Children and Youth Services Review</w:t>
      </w:r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171</w:t>
      </w:r>
      <w:r>
        <w:rPr>
          <w:shd w:val="clear" w:color="auto" w:fill="FFFFFF"/>
        </w:rPr>
        <w:t>, 108162.</w:t>
      </w:r>
      <w:r>
        <w:t xml:space="preserve"> </w:t>
      </w:r>
      <w:hyperlink r:id="rId45" w:history="1">
        <w:r w:rsidRPr="00006F5B">
          <w:rPr>
            <w:rStyle w:val="Hyperlink"/>
          </w:rPr>
          <w:t>https://doi.org/10.1016/j.childyouth.2025.108162</w:t>
        </w:r>
      </w:hyperlink>
      <w:r>
        <w:t xml:space="preserve"> </w:t>
      </w:r>
    </w:p>
    <w:bookmarkEnd w:id="7"/>
    <w:bookmarkEnd w:id="9"/>
    <w:p w14:paraId="17F4E6AF" w14:textId="77777777" w:rsidR="0060078A" w:rsidRPr="007A063C" w:rsidRDefault="0060078A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</w:rPr>
      </w:pPr>
      <w:r w:rsidRPr="007A063C">
        <w:rPr>
          <w:rFonts w:asciiTheme="minorBidi" w:hAnsiTheme="minorBidi"/>
          <w:sz w:val="20"/>
          <w:szCs w:val="20"/>
          <w:rtl/>
        </w:rPr>
        <w:t>בעז סתוי</w:t>
      </w:r>
      <w:r w:rsidR="005279AB" w:rsidRPr="007A063C">
        <w:rPr>
          <w:rFonts w:asciiTheme="minorBidi" w:hAnsiTheme="minorBidi"/>
          <w:sz w:val="20"/>
          <w:szCs w:val="20"/>
          <w:rtl/>
        </w:rPr>
        <w:t xml:space="preserve"> / </w:t>
      </w:r>
      <w:proofErr w:type="spellStart"/>
      <w:r w:rsidR="005279AB" w:rsidRPr="007A063C">
        <w:rPr>
          <w:rFonts w:asciiTheme="minorBidi" w:hAnsiTheme="minorBidi"/>
          <w:sz w:val="20"/>
          <w:szCs w:val="20"/>
        </w:rPr>
        <w:t>Stavi</w:t>
      </w:r>
      <w:proofErr w:type="spellEnd"/>
      <w:r w:rsidR="005279AB" w:rsidRPr="007A063C">
        <w:rPr>
          <w:rFonts w:asciiTheme="minorBidi" w:hAnsiTheme="minorBidi"/>
          <w:sz w:val="20"/>
          <w:szCs w:val="20"/>
        </w:rPr>
        <w:t xml:space="preserve"> Boaz</w:t>
      </w:r>
    </w:p>
    <w:p w14:paraId="294284DE" w14:textId="77777777" w:rsidR="0060078A" w:rsidRPr="007A063C" w:rsidRDefault="0060078A" w:rsidP="00382561">
      <w:pPr>
        <w:pStyle w:val="a"/>
        <w:ind w:hanging="709"/>
      </w:pPr>
      <w:r w:rsidRPr="007A063C">
        <w:rPr>
          <w:rtl/>
        </w:rPr>
        <w:t>סתוי, ב. (</w:t>
      </w:r>
      <w:r w:rsidR="00E8541C" w:rsidRPr="007A063C">
        <w:rPr>
          <w:rtl/>
        </w:rPr>
        <w:t>2021</w:t>
      </w:r>
      <w:r w:rsidRPr="007A063C">
        <w:rPr>
          <w:rtl/>
        </w:rPr>
        <w:t xml:space="preserve">). </w:t>
      </w:r>
      <w:r w:rsidR="00E8541C" w:rsidRPr="007A063C">
        <w:rPr>
          <w:rtl/>
        </w:rPr>
        <w:t xml:space="preserve">תרומתו של לימוד תנ"ך לעיצוב זהותם הקולקטיבית של הלומדים בחינוך הממלכתי. </w:t>
      </w:r>
      <w:r w:rsidRPr="00EF385D">
        <w:rPr>
          <w:b/>
          <w:bCs/>
          <w:rtl/>
        </w:rPr>
        <w:t>גילוי דעת</w:t>
      </w:r>
      <w:r w:rsidR="00E8541C" w:rsidRPr="007A063C">
        <w:rPr>
          <w:rtl/>
        </w:rPr>
        <w:t>,</w:t>
      </w:r>
      <w:r w:rsidR="00FB2DAB">
        <w:rPr>
          <w:rFonts w:hint="cs"/>
          <w:rtl/>
        </w:rPr>
        <w:t xml:space="preserve"> </w:t>
      </w:r>
      <w:r w:rsidR="00E8541C" w:rsidRPr="007A063C">
        <w:rPr>
          <w:rtl/>
        </w:rPr>
        <w:t xml:space="preserve">18, 87 -107. </w:t>
      </w:r>
      <w:r w:rsidR="0088637E" w:rsidRPr="00020F37">
        <w:fldChar w:fldCharType="begin"/>
      </w:r>
      <w:r w:rsidR="0088637E" w:rsidRPr="00020F37">
        <w:instrText xml:space="preserve"> HYPERLINK "https://www.smkb.ac.il/media/bkclwayw/gilui_daat_2021_stavi.pdf" </w:instrText>
      </w:r>
      <w:r w:rsidR="0088637E" w:rsidRPr="00020F37">
        <w:fldChar w:fldCharType="separate"/>
      </w:r>
      <w:r w:rsidR="00083F35" w:rsidRPr="00020F37">
        <w:rPr>
          <w:rStyle w:val="Hyperlink"/>
        </w:rPr>
        <w:t>https://www.smkb.ac.il/media/bkclwayw/gilui_daat_2021_stavi.pdf</w:t>
      </w:r>
      <w:r w:rsidR="0088637E" w:rsidRPr="00020F37">
        <w:rPr>
          <w:rStyle w:val="Hyperlink"/>
        </w:rPr>
        <w:fldChar w:fldCharType="end"/>
      </w:r>
      <w:r w:rsidR="00083F35" w:rsidRPr="007A063C">
        <w:rPr>
          <w:rtl/>
        </w:rPr>
        <w:t xml:space="preserve"> </w:t>
      </w:r>
    </w:p>
    <w:p w14:paraId="77F00273" w14:textId="77777777" w:rsidR="0060078A" w:rsidRPr="007A063C" w:rsidRDefault="0060078A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</w:rPr>
      </w:pPr>
      <w:r w:rsidRPr="007A063C">
        <w:rPr>
          <w:rFonts w:asciiTheme="minorBidi" w:hAnsiTheme="minorBidi"/>
          <w:sz w:val="20"/>
          <w:szCs w:val="20"/>
          <w:rtl/>
        </w:rPr>
        <w:t>נמרוד טל</w:t>
      </w:r>
      <w:r w:rsidR="005279AB" w:rsidRPr="007A063C">
        <w:rPr>
          <w:rFonts w:asciiTheme="minorBidi" w:hAnsiTheme="minorBidi"/>
          <w:sz w:val="20"/>
          <w:szCs w:val="20"/>
          <w:rtl/>
        </w:rPr>
        <w:t xml:space="preserve"> / </w:t>
      </w:r>
      <w:r w:rsidR="005279AB" w:rsidRPr="007A063C">
        <w:rPr>
          <w:rFonts w:asciiTheme="minorBidi" w:hAnsiTheme="minorBidi"/>
          <w:sz w:val="20"/>
          <w:szCs w:val="20"/>
        </w:rPr>
        <w:t>Tal Nimrod</w:t>
      </w:r>
    </w:p>
    <w:p w14:paraId="4D9AF2C2" w14:textId="0BBAEDA6" w:rsidR="009B07F4" w:rsidRPr="00020F37" w:rsidRDefault="0060078A" w:rsidP="00382561">
      <w:pPr>
        <w:pStyle w:val="a"/>
        <w:bidi w:val="0"/>
        <w:ind w:hanging="709"/>
        <w:rPr>
          <w:rStyle w:val="Hyperlink"/>
          <w:color w:val="auto"/>
          <w:u w:val="none"/>
        </w:rPr>
      </w:pPr>
      <w:r w:rsidRPr="007A063C">
        <w:t xml:space="preserve">Tal, N. &amp; </w:t>
      </w:r>
      <w:proofErr w:type="spellStart"/>
      <w:r w:rsidRPr="007A063C">
        <w:t>Hofman</w:t>
      </w:r>
      <w:proofErr w:type="spellEnd"/>
      <w:r w:rsidRPr="007A063C">
        <w:t xml:space="preserve">, A. </w:t>
      </w:r>
      <w:r w:rsidR="009B07F4" w:rsidRPr="007A063C">
        <w:t>(2021</w:t>
      </w:r>
      <w:r w:rsidRPr="007A063C">
        <w:t xml:space="preserve">). "Beyond the </w:t>
      </w:r>
      <w:r w:rsidR="00EF385D">
        <w:t>c</w:t>
      </w:r>
      <w:r w:rsidRPr="007A063C">
        <w:t xml:space="preserve">urriculum: Teaching </w:t>
      </w:r>
      <w:r w:rsidR="00EF385D">
        <w:t>h</w:t>
      </w:r>
      <w:r w:rsidRPr="007A063C">
        <w:t xml:space="preserve">istory in Israeli </w:t>
      </w:r>
      <w:r w:rsidR="00EF385D">
        <w:t>c</w:t>
      </w:r>
      <w:r w:rsidRPr="007A063C">
        <w:t xml:space="preserve">lassrooms, 1970s-1980s". </w:t>
      </w:r>
      <w:r w:rsidR="007D23B7" w:rsidRPr="00EF385D">
        <w:rPr>
          <w:rFonts w:ascii="Arial" w:hAnsi="Arial" w:cs="Arial"/>
          <w:i/>
          <w:iCs/>
          <w:color w:val="222222"/>
          <w:shd w:val="clear" w:color="auto" w:fill="FFFFFF"/>
        </w:rPr>
        <w:t>History of Education</w:t>
      </w:r>
      <w:r w:rsidR="007D23B7">
        <w:rPr>
          <w:rFonts w:ascii="Arial" w:hAnsi="Arial" w:cs="Arial"/>
          <w:color w:val="222222"/>
          <w:shd w:val="clear" w:color="auto" w:fill="FFFFFF"/>
        </w:rPr>
        <w:t>, 50(6), 837-854.</w:t>
      </w:r>
      <w:r w:rsidR="007D23B7">
        <w:rPr>
          <w:rFonts w:ascii="Arial" w:hAnsi="Arial" w:cs="Arial"/>
          <w:color w:val="222222"/>
          <w:shd w:val="clear" w:color="auto" w:fill="FFFFFF"/>
          <w:rtl/>
        </w:rPr>
        <w:t>‏</w:t>
      </w:r>
      <w:r w:rsidR="007D23B7">
        <w:t xml:space="preserve"> </w:t>
      </w:r>
      <w:hyperlink r:id="rId46" w:history="1">
        <w:r w:rsidR="009B07F4" w:rsidRPr="00020F37">
          <w:rPr>
            <w:rStyle w:val="Hyperlink"/>
          </w:rPr>
          <w:t>https://doi.org/10.1080/0046760X.2021.1906456</w:t>
        </w:r>
      </w:hyperlink>
    </w:p>
    <w:p w14:paraId="4C5FD56B" w14:textId="77777777" w:rsidR="0006202F" w:rsidRPr="007A063C" w:rsidRDefault="0006202F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  <w:rtl/>
        </w:rPr>
      </w:pPr>
      <w:proofErr w:type="spellStart"/>
      <w:r w:rsidRPr="007A063C">
        <w:rPr>
          <w:rFonts w:asciiTheme="minorBidi" w:hAnsiTheme="minorBidi"/>
          <w:sz w:val="20"/>
          <w:szCs w:val="20"/>
          <w:rtl/>
        </w:rPr>
        <w:t>אימאן</w:t>
      </w:r>
      <w:proofErr w:type="spellEnd"/>
      <w:r w:rsidRPr="007A063C">
        <w:rPr>
          <w:rFonts w:asciiTheme="minorBidi" w:hAnsiTheme="minorBidi"/>
          <w:sz w:val="20"/>
          <w:szCs w:val="20"/>
          <w:rtl/>
        </w:rPr>
        <w:t xml:space="preserve"> קשקוש / </w:t>
      </w:r>
      <w:proofErr w:type="spellStart"/>
      <w:r w:rsidRPr="007A063C">
        <w:rPr>
          <w:rFonts w:asciiTheme="minorBidi" w:hAnsiTheme="minorBidi"/>
          <w:sz w:val="20"/>
          <w:szCs w:val="20"/>
        </w:rPr>
        <w:t>Kashkush</w:t>
      </w:r>
      <w:proofErr w:type="spellEnd"/>
      <w:r w:rsidRPr="007A063C">
        <w:rPr>
          <w:rFonts w:asciiTheme="minorBidi" w:hAnsiTheme="minorBidi"/>
          <w:sz w:val="20"/>
          <w:szCs w:val="20"/>
        </w:rPr>
        <w:t xml:space="preserve"> Iman</w:t>
      </w:r>
    </w:p>
    <w:p w14:paraId="138B34A7" w14:textId="7B0C15CD" w:rsidR="0006202F" w:rsidRPr="007A063C" w:rsidRDefault="0006202F" w:rsidP="00382561">
      <w:pPr>
        <w:pStyle w:val="a"/>
        <w:bidi w:val="0"/>
        <w:ind w:hanging="709"/>
      </w:pPr>
      <w:bookmarkStart w:id="10" w:name="_Hlk113533897"/>
      <w:proofErr w:type="spellStart"/>
      <w:r w:rsidRPr="007A063C">
        <w:t>Kaskosh</w:t>
      </w:r>
      <w:proofErr w:type="spellEnd"/>
      <w:r w:rsidRPr="007A063C">
        <w:t xml:space="preserve">, E., &amp; Khateb, A. (2021). Implementing </w:t>
      </w:r>
      <w:r w:rsidR="00EF385D">
        <w:t>m</w:t>
      </w:r>
      <w:r w:rsidRPr="007A063C">
        <w:t xml:space="preserve">eta-cognitive </w:t>
      </w:r>
      <w:r w:rsidR="00EF385D">
        <w:t>l</w:t>
      </w:r>
      <w:r w:rsidRPr="007A063C">
        <w:t xml:space="preserve">earning </w:t>
      </w:r>
      <w:r w:rsidR="00EF385D">
        <w:t>s</w:t>
      </w:r>
      <w:r w:rsidRPr="007A063C">
        <w:t xml:space="preserve">trategies to </w:t>
      </w:r>
      <w:r w:rsidR="00EF385D">
        <w:t>i</w:t>
      </w:r>
      <w:r w:rsidRPr="007A063C">
        <w:t xml:space="preserve">mprove </w:t>
      </w:r>
      <w:r w:rsidR="00EF385D">
        <w:t>i</w:t>
      </w:r>
      <w:r w:rsidRPr="007A063C">
        <w:t xml:space="preserve">ntertextual Arabic </w:t>
      </w:r>
      <w:r w:rsidR="00EF385D">
        <w:t>c</w:t>
      </w:r>
      <w:r w:rsidRPr="007A063C">
        <w:t xml:space="preserve">omprehension </w:t>
      </w:r>
      <w:r w:rsidR="00EF385D">
        <w:t>c</w:t>
      </w:r>
      <w:r w:rsidRPr="007A063C">
        <w:t xml:space="preserve">ompetences: An </w:t>
      </w:r>
      <w:r w:rsidR="00EF385D">
        <w:t>i</w:t>
      </w:r>
      <w:r w:rsidRPr="007A063C">
        <w:t xml:space="preserve">ntervention </w:t>
      </w:r>
      <w:r w:rsidR="00EF385D">
        <w:t>s</w:t>
      </w:r>
      <w:r w:rsidRPr="007A063C">
        <w:t xml:space="preserve">tudy </w:t>
      </w:r>
      <w:r w:rsidR="00EF385D">
        <w:t>a</w:t>
      </w:r>
      <w:r w:rsidRPr="007A063C">
        <w:t xml:space="preserve">mong Arabic-speaking </w:t>
      </w:r>
      <w:r w:rsidR="00EF385D">
        <w:t>t</w:t>
      </w:r>
      <w:r w:rsidRPr="007A063C">
        <w:t xml:space="preserve">enth </w:t>
      </w:r>
      <w:r w:rsidR="00EF385D">
        <w:t>g</w:t>
      </w:r>
      <w:r w:rsidRPr="007A063C">
        <w:t xml:space="preserve">raders. </w:t>
      </w:r>
      <w:r w:rsidRPr="00EF385D">
        <w:rPr>
          <w:i/>
          <w:iCs/>
        </w:rPr>
        <w:t>Theory and Practice in Language Studies</w:t>
      </w:r>
      <w:r w:rsidRPr="007A063C">
        <w:t xml:space="preserve">, 11(7), 757-767. </w:t>
      </w:r>
      <w:bookmarkEnd w:id="10"/>
      <w:r w:rsidR="004948C6" w:rsidRPr="00020F37">
        <w:fldChar w:fldCharType="begin"/>
      </w:r>
      <w:r w:rsidR="004948C6" w:rsidRPr="00020F37">
        <w:instrText xml:space="preserve"> HYPERLINK "https://tpls.academypublication.com/index.php/tpls/article/view/1124/855" </w:instrText>
      </w:r>
      <w:r w:rsidR="004948C6" w:rsidRPr="00020F37">
        <w:fldChar w:fldCharType="separate"/>
      </w:r>
      <w:r w:rsidR="004948C6" w:rsidRPr="00020F37">
        <w:rPr>
          <w:rStyle w:val="Hyperlink"/>
        </w:rPr>
        <w:t>https://tpls.academypublication.com/index.php/tpls/article/view/1124/855</w:t>
      </w:r>
      <w:r w:rsidR="004948C6" w:rsidRPr="00020F37">
        <w:fldChar w:fldCharType="end"/>
      </w:r>
    </w:p>
    <w:p w14:paraId="5E6FA8C8" w14:textId="77777777" w:rsidR="00341DA9" w:rsidRPr="007A063C" w:rsidRDefault="00341DA9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</w:rPr>
      </w:pPr>
      <w:r w:rsidRPr="007A063C">
        <w:rPr>
          <w:rFonts w:asciiTheme="minorBidi" w:hAnsiTheme="minorBidi"/>
          <w:sz w:val="20"/>
          <w:szCs w:val="20"/>
          <w:rtl/>
        </w:rPr>
        <w:t xml:space="preserve">אדם הישראלי / </w:t>
      </w:r>
      <w:r w:rsidRPr="007A063C">
        <w:rPr>
          <w:rFonts w:asciiTheme="minorBidi" w:hAnsiTheme="minorBidi"/>
          <w:sz w:val="20"/>
          <w:szCs w:val="20"/>
        </w:rPr>
        <w:t xml:space="preserve">Adam </w:t>
      </w:r>
      <w:proofErr w:type="spellStart"/>
      <w:r w:rsidRPr="007A063C">
        <w:rPr>
          <w:rFonts w:asciiTheme="minorBidi" w:hAnsiTheme="minorBidi"/>
          <w:sz w:val="20"/>
          <w:szCs w:val="20"/>
        </w:rPr>
        <w:t>Haisraeli</w:t>
      </w:r>
      <w:proofErr w:type="spellEnd"/>
    </w:p>
    <w:p w14:paraId="7CAAF0BF" w14:textId="77777777" w:rsidR="00341DA9" w:rsidRPr="00020F37" w:rsidRDefault="00341DA9" w:rsidP="00382561">
      <w:pPr>
        <w:pStyle w:val="a"/>
        <w:bidi w:val="0"/>
        <w:ind w:hanging="709"/>
      </w:pPr>
      <w:proofErr w:type="spellStart"/>
      <w:r w:rsidRPr="007A063C">
        <w:rPr>
          <w:lang w:val="en-GB"/>
        </w:rPr>
        <w:t>Haisraeli</w:t>
      </w:r>
      <w:proofErr w:type="spellEnd"/>
      <w:r w:rsidRPr="007A063C">
        <w:t xml:space="preserve">, A. </w:t>
      </w:r>
      <w:proofErr w:type="spellStart"/>
      <w:r w:rsidRPr="007A063C">
        <w:t>Fogiel-Bijaoui</w:t>
      </w:r>
      <w:proofErr w:type="spellEnd"/>
      <w:r w:rsidRPr="007A063C">
        <w:t xml:space="preserve">, S. (2021). Parental involvement in school pedagogy: A threat or a promise? </w:t>
      </w:r>
      <w:r w:rsidRPr="00EF385D">
        <w:rPr>
          <w:i/>
          <w:iCs/>
        </w:rPr>
        <w:t>Educational Review</w:t>
      </w:r>
      <w:r w:rsidR="007D23B7">
        <w:t>, 1-20.</w:t>
      </w:r>
      <w:r w:rsidR="00605C83" w:rsidRPr="007A063C">
        <w:t xml:space="preserve"> </w:t>
      </w:r>
      <w:r w:rsidR="003B1C64" w:rsidRPr="00020F37">
        <w:rPr>
          <w:rStyle w:val="Hyperlink"/>
        </w:rPr>
        <w:t>https://</w:t>
      </w:r>
      <w:hyperlink r:id="rId47" w:history="1">
        <w:r w:rsidR="00605C83" w:rsidRPr="00020F37">
          <w:rPr>
            <w:rStyle w:val="Hyperlink"/>
          </w:rPr>
          <w:t>DOI: 10.1080/00131911.2021.1935489</w:t>
        </w:r>
      </w:hyperlink>
    </w:p>
    <w:p w14:paraId="44E2C566" w14:textId="77777777" w:rsidR="00152138" w:rsidRPr="007A063C" w:rsidRDefault="00152138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  <w:lang w:val="en-GB"/>
        </w:rPr>
        <w:lastRenderedPageBreak/>
        <w:t xml:space="preserve">דפנה גן / </w:t>
      </w:r>
      <w:r w:rsidRPr="007A063C">
        <w:rPr>
          <w:rFonts w:asciiTheme="minorBidi" w:hAnsiTheme="minorBidi"/>
          <w:sz w:val="20"/>
          <w:szCs w:val="20"/>
        </w:rPr>
        <w:t xml:space="preserve"> Dafna Gan</w:t>
      </w:r>
    </w:p>
    <w:p w14:paraId="4ABBB731" w14:textId="77777777" w:rsidR="0015472D" w:rsidRPr="004948C6" w:rsidRDefault="006A5908" w:rsidP="00382561">
      <w:pPr>
        <w:pStyle w:val="a"/>
        <w:bidi w:val="0"/>
        <w:ind w:hanging="709"/>
        <w:rPr>
          <w:rFonts w:asciiTheme="minorBidi" w:hAnsiTheme="minorBidi" w:cstheme="minorBidi"/>
          <w:u w:val="single"/>
          <w:rtl/>
        </w:rPr>
      </w:pPr>
      <w:r w:rsidRPr="007A063C">
        <w:t xml:space="preserve">Gan, D. (2021). Environmental education leadership–the perceptions of elementary school principals as expressed in their drawings and explanations. </w:t>
      </w:r>
      <w:r w:rsidRPr="00EF385D">
        <w:rPr>
          <w:i/>
          <w:iCs/>
        </w:rPr>
        <w:t>Environmental Education Research</w:t>
      </w:r>
      <w:r w:rsidRPr="007A063C">
        <w:t>, 27(10), 1440-1466.</w:t>
      </w:r>
      <w:r w:rsidR="004F54B1" w:rsidRPr="007A063C">
        <w:t xml:space="preserve"> </w:t>
      </w:r>
      <w:hyperlink r:id="rId48" w:history="1">
        <w:r w:rsidR="004F54B1" w:rsidRPr="00020F37">
          <w:rPr>
            <w:rStyle w:val="Hyperlink"/>
          </w:rPr>
          <w:t>https://doi.org/10.1080/13504622.2021.1959899</w:t>
        </w:r>
      </w:hyperlink>
    </w:p>
    <w:p w14:paraId="1E6FA42D" w14:textId="77777777" w:rsidR="001670DD" w:rsidRPr="007A063C" w:rsidRDefault="001670DD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</w:rPr>
      </w:pPr>
      <w:r w:rsidRPr="007A063C">
        <w:rPr>
          <w:rFonts w:asciiTheme="minorBidi" w:hAnsiTheme="minorBidi"/>
          <w:sz w:val="20"/>
          <w:szCs w:val="20"/>
          <w:rtl/>
        </w:rPr>
        <w:t>מירית רחמים</w:t>
      </w:r>
      <w:r w:rsidR="00815970" w:rsidRPr="007A063C">
        <w:rPr>
          <w:rFonts w:asciiTheme="minorBidi" w:hAnsiTheme="minorBidi"/>
          <w:sz w:val="20"/>
          <w:szCs w:val="20"/>
          <w:rtl/>
        </w:rPr>
        <w:t xml:space="preserve"> / </w:t>
      </w:r>
      <w:proofErr w:type="spellStart"/>
      <w:r w:rsidR="00815970" w:rsidRPr="007A063C">
        <w:rPr>
          <w:rFonts w:asciiTheme="minorBidi" w:hAnsiTheme="minorBidi"/>
          <w:sz w:val="20"/>
          <w:szCs w:val="20"/>
        </w:rPr>
        <w:t>Rachamim</w:t>
      </w:r>
      <w:proofErr w:type="spellEnd"/>
      <w:r w:rsidR="00815970" w:rsidRPr="007A063C">
        <w:rPr>
          <w:rFonts w:asciiTheme="minorBidi" w:hAnsiTheme="minorBidi"/>
          <w:sz w:val="20"/>
          <w:szCs w:val="20"/>
        </w:rPr>
        <w:t xml:space="preserve"> Mirit</w:t>
      </w:r>
    </w:p>
    <w:p w14:paraId="587D4991" w14:textId="77777777" w:rsidR="001029BA" w:rsidRPr="00215896" w:rsidRDefault="00815970" w:rsidP="00382561">
      <w:pPr>
        <w:pStyle w:val="a"/>
        <w:bidi w:val="0"/>
        <w:ind w:hanging="709"/>
        <w:rPr>
          <w:rStyle w:val="Hyperlink"/>
          <w:color w:val="auto"/>
          <w:u w:val="none"/>
        </w:rPr>
      </w:pPr>
      <w:proofErr w:type="spellStart"/>
      <w:r w:rsidRPr="00215896">
        <w:rPr>
          <w:rStyle w:val="Hyperlink"/>
          <w:color w:val="auto"/>
          <w:u w:val="none"/>
        </w:rPr>
        <w:t>Rachamim</w:t>
      </w:r>
      <w:proofErr w:type="spellEnd"/>
      <w:r w:rsidRPr="00215896">
        <w:rPr>
          <w:rStyle w:val="Hyperlink"/>
          <w:color w:val="auto"/>
          <w:u w:val="none"/>
        </w:rPr>
        <w:t xml:space="preserve">, M., Berman, A., &amp; Koichu, B. (2022). Using scaffolds in support of teachers as task designers in geometry: a case study. </w:t>
      </w:r>
      <w:r w:rsidRPr="00215896">
        <w:rPr>
          <w:rStyle w:val="Hyperlink"/>
          <w:i/>
          <w:iCs/>
          <w:color w:val="auto"/>
          <w:u w:val="none"/>
        </w:rPr>
        <w:t>International Journal of Mathematical Education in Science and Technology</w:t>
      </w:r>
      <w:r w:rsidRPr="00215896">
        <w:rPr>
          <w:rStyle w:val="Hyperlink"/>
          <w:color w:val="auto"/>
          <w:u w:val="none"/>
        </w:rPr>
        <w:t>, 1-21.</w:t>
      </w:r>
      <w:r w:rsidRPr="00215896">
        <w:rPr>
          <w:rStyle w:val="Hyperlink"/>
          <w:color w:val="auto"/>
        </w:rPr>
        <w:t xml:space="preserve">  </w:t>
      </w:r>
      <w:hyperlink r:id="rId49" w:history="1">
        <w:r w:rsidRPr="00215896">
          <w:rPr>
            <w:rStyle w:val="Hyperlink"/>
          </w:rPr>
          <w:t xml:space="preserve">https://doi.org/10.1080/0020739X.2022.2100293 </w:t>
        </w:r>
      </w:hyperlink>
      <w:r w:rsidRPr="00215896">
        <w:rPr>
          <w:rStyle w:val="Hyperlink"/>
          <w:color w:val="auto"/>
        </w:rPr>
        <w:t xml:space="preserve"> </w:t>
      </w:r>
      <w:r w:rsidR="001029BA" w:rsidRPr="00215896">
        <w:rPr>
          <w:rStyle w:val="Hyperlink"/>
          <w:color w:val="auto"/>
        </w:rPr>
        <w:t xml:space="preserve"> </w:t>
      </w:r>
    </w:p>
    <w:p w14:paraId="3BFA0FDD" w14:textId="4FB75759" w:rsidR="00E55413" w:rsidRDefault="001029BA" w:rsidP="00382561">
      <w:pPr>
        <w:pStyle w:val="a5"/>
        <w:ind w:hanging="709"/>
        <w:jc w:val="both"/>
        <w:rPr>
          <w:rtl/>
        </w:rPr>
      </w:pPr>
      <w:proofErr w:type="spellStart"/>
      <w:r>
        <w:rPr>
          <w:rFonts w:hint="cs"/>
          <w:rtl/>
        </w:rPr>
        <w:t>מירלה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וידר</w:t>
      </w:r>
      <w:proofErr w:type="spellEnd"/>
      <w:r>
        <w:rPr>
          <w:rFonts w:hint="cs"/>
          <w:rtl/>
        </w:rPr>
        <w:t>/</w:t>
      </w:r>
      <w:r>
        <w:t xml:space="preserve">Mirela </w:t>
      </w:r>
      <w:proofErr w:type="spellStart"/>
      <w:r>
        <w:t>Widder</w:t>
      </w:r>
      <w:proofErr w:type="spellEnd"/>
      <w:r>
        <w:t xml:space="preserve"> </w:t>
      </w:r>
    </w:p>
    <w:p w14:paraId="759E8272" w14:textId="19F954E8" w:rsidR="00C27349" w:rsidRDefault="0093156B" w:rsidP="00382561">
      <w:pPr>
        <w:pStyle w:val="a"/>
        <w:bidi w:val="0"/>
        <w:ind w:hanging="709"/>
        <w:rPr>
          <w:rFonts w:asciiTheme="minorBidi" w:hAnsiTheme="minorBidi"/>
          <w:rtl/>
        </w:rPr>
      </w:pPr>
      <w:proofErr w:type="spellStart"/>
      <w:r w:rsidRPr="0093156B">
        <w:t>Widder</w:t>
      </w:r>
      <w:proofErr w:type="spellEnd"/>
      <w:r w:rsidRPr="0093156B">
        <w:t xml:space="preserve">, M., </w:t>
      </w:r>
      <w:proofErr w:type="spellStart"/>
      <w:r w:rsidRPr="0093156B">
        <w:t>Tabach</w:t>
      </w:r>
      <w:proofErr w:type="spellEnd"/>
      <w:r w:rsidRPr="0093156B">
        <w:t xml:space="preserve">, M., &amp; Koichu, B. (2025). Tensions as springboards to actions in a partnership between mathematics teachers and mathematics education researchers. </w:t>
      </w:r>
      <w:r w:rsidRPr="0093156B">
        <w:rPr>
          <w:i/>
          <w:iCs/>
        </w:rPr>
        <w:t>Journal of Mathematics Teacher Education</w:t>
      </w:r>
      <w:r w:rsidRPr="0093156B">
        <w:t>, 28(1), 239-265</w:t>
      </w:r>
      <w:hyperlink r:id="rId50" w:history="1">
        <w:r w:rsidRPr="00EF385D">
          <w:rPr>
            <w:rStyle w:val="Hyperlink"/>
            <w:rtl/>
          </w:rPr>
          <w:t>.</w:t>
        </w:r>
        <w:r w:rsidR="00EF385D" w:rsidRPr="00EF385D">
          <w:rPr>
            <w:rStyle w:val="Hyperlink"/>
          </w:rPr>
          <w:t>https://doi.org/10.1007/s10857-024-09652-4</w:t>
        </w:r>
      </w:hyperlink>
      <w:r w:rsidR="00C27349" w:rsidRPr="00EF385D">
        <w:rPr>
          <w:rtl/>
        </w:rPr>
        <w:br/>
      </w:r>
    </w:p>
    <w:p w14:paraId="4A44EAA5" w14:textId="77777777" w:rsidR="00C27349" w:rsidRDefault="00C27349" w:rsidP="00382561">
      <w:pPr>
        <w:bidi w:val="0"/>
        <w:ind w:hanging="709"/>
        <w:jc w:val="both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/>
          <w:sz w:val="20"/>
          <w:szCs w:val="20"/>
          <w:rtl/>
        </w:rPr>
        <w:br w:type="page"/>
      </w:r>
    </w:p>
    <w:p w14:paraId="033F7000" w14:textId="3FCFCA33" w:rsidR="0060078A" w:rsidRPr="007A063C" w:rsidRDefault="008456CE" w:rsidP="00382561">
      <w:pPr>
        <w:ind w:hanging="709"/>
        <w:jc w:val="both"/>
        <w:rPr>
          <w:rFonts w:asciiTheme="minorBidi" w:hAnsiTheme="minorBidi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</w:rPr>
        <w:lastRenderedPageBreak/>
        <w:t>מחזור ה</w:t>
      </w:r>
      <w:r w:rsidR="00BB14D6" w:rsidRPr="007A063C">
        <w:rPr>
          <w:rFonts w:asciiTheme="minorBidi" w:hAnsiTheme="minorBidi"/>
          <w:sz w:val="20"/>
          <w:szCs w:val="20"/>
          <w:rtl/>
        </w:rPr>
        <w:t xml:space="preserve"> (</w:t>
      </w:r>
      <w:r w:rsidR="00EF0B93">
        <w:rPr>
          <w:rFonts w:asciiTheme="minorBidi" w:hAnsiTheme="minorBidi"/>
          <w:sz w:val="20"/>
          <w:szCs w:val="20"/>
        </w:rPr>
        <w:t>1</w:t>
      </w:r>
      <w:r w:rsidR="00BB2891">
        <w:rPr>
          <w:rFonts w:asciiTheme="minorBidi" w:hAnsiTheme="minorBidi"/>
          <w:sz w:val="20"/>
          <w:szCs w:val="20"/>
        </w:rPr>
        <w:t>3</w:t>
      </w:r>
      <w:r w:rsidR="00BB14D6" w:rsidRPr="007A063C">
        <w:rPr>
          <w:rFonts w:asciiTheme="minorBidi" w:hAnsiTheme="minorBidi"/>
          <w:sz w:val="20"/>
          <w:szCs w:val="20"/>
          <w:rtl/>
        </w:rPr>
        <w:t>)</w:t>
      </w:r>
    </w:p>
    <w:p w14:paraId="33B853E4" w14:textId="77777777" w:rsidR="008456CE" w:rsidRPr="007A063C" w:rsidRDefault="008456CE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</w:rPr>
      </w:pPr>
      <w:r w:rsidRPr="007A063C">
        <w:rPr>
          <w:rFonts w:asciiTheme="minorBidi" w:hAnsiTheme="minorBidi"/>
          <w:sz w:val="20"/>
          <w:szCs w:val="20"/>
          <w:rtl/>
        </w:rPr>
        <w:t xml:space="preserve">שרית בן-זקן / </w:t>
      </w:r>
      <w:r w:rsidRPr="007A063C">
        <w:rPr>
          <w:rFonts w:asciiTheme="minorBidi" w:hAnsiTheme="minorBidi"/>
          <w:sz w:val="20"/>
          <w:szCs w:val="20"/>
        </w:rPr>
        <w:t>Sarit Bar-</w:t>
      </w:r>
      <w:proofErr w:type="spellStart"/>
      <w:r w:rsidRPr="007A063C">
        <w:rPr>
          <w:rFonts w:asciiTheme="minorBidi" w:hAnsiTheme="minorBidi"/>
          <w:sz w:val="20"/>
          <w:szCs w:val="20"/>
        </w:rPr>
        <w:t>Zaken</w:t>
      </w:r>
      <w:proofErr w:type="spellEnd"/>
    </w:p>
    <w:p w14:paraId="41772BE5" w14:textId="77777777" w:rsidR="008456CE" w:rsidRDefault="008456CE" w:rsidP="00382561">
      <w:pPr>
        <w:pStyle w:val="a"/>
        <w:bidi w:val="0"/>
        <w:ind w:hanging="709"/>
        <w:rPr>
          <w:rStyle w:val="Hyperlink"/>
          <w:rFonts w:asciiTheme="minorBidi" w:hAnsiTheme="minorBidi" w:cstheme="minorBidi"/>
          <w:color w:val="auto"/>
          <w:sz w:val="20"/>
          <w:szCs w:val="20"/>
          <w:u w:val="none"/>
        </w:rPr>
      </w:pPr>
      <w:bookmarkStart w:id="11" w:name="_Hlk113533355"/>
      <w:r w:rsidRPr="007A063C">
        <w:t xml:space="preserve"> </w:t>
      </w:r>
      <w:r w:rsidR="00B3043F" w:rsidRPr="007A063C">
        <w:rPr>
          <w:shd w:val="clear" w:color="auto" w:fill="FFFFFF"/>
        </w:rPr>
        <w:t>Sarit, B. Z., &amp; Walsh, S. D. (2021). Bridging the cultural gap: Challenges and coping mechanisms employed by Arab art therapists in Israel. </w:t>
      </w:r>
      <w:r w:rsidR="00B3043F" w:rsidRPr="00EF385D">
        <w:rPr>
          <w:i/>
          <w:iCs/>
          <w:shd w:val="clear" w:color="auto" w:fill="FFFFFF"/>
        </w:rPr>
        <w:t>The Arts in Psychotherapy</w:t>
      </w:r>
      <w:r w:rsidR="00B3043F" w:rsidRPr="007A063C">
        <w:rPr>
          <w:shd w:val="clear" w:color="auto" w:fill="FFFFFF"/>
        </w:rPr>
        <w:t>, 101853</w:t>
      </w:r>
      <w:bookmarkEnd w:id="11"/>
      <w:r w:rsidR="00B3043F" w:rsidRPr="007A063C">
        <w:rPr>
          <w:shd w:val="clear" w:color="auto" w:fill="FFFFFF"/>
        </w:rPr>
        <w:t>.</w:t>
      </w:r>
      <w:r w:rsidR="00F22DD5" w:rsidRPr="007A063C">
        <w:t xml:space="preserve"> </w:t>
      </w:r>
      <w:hyperlink r:id="rId51" w:tgtFrame="_blank" w:tooltip="Persistent link using digital object identifier" w:history="1">
        <w:r w:rsidR="00F22DD5" w:rsidRPr="00020F37">
          <w:rPr>
            <w:rStyle w:val="Hyperlink"/>
          </w:rPr>
          <w:t>https://doi.org/10.1016/j.aip.2021.101853</w:t>
        </w:r>
      </w:hyperlink>
    </w:p>
    <w:p w14:paraId="13DBC769" w14:textId="77777777" w:rsidR="00E37565" w:rsidRDefault="007D23B7" w:rsidP="00382561">
      <w:pPr>
        <w:pStyle w:val="a"/>
        <w:bidi w:val="0"/>
        <w:ind w:hanging="709"/>
        <w:rPr>
          <w:rStyle w:val="Hyperlink"/>
          <w:rFonts w:asciiTheme="minorBidi" w:hAnsiTheme="minorBidi" w:cstheme="minorBidi"/>
          <w:color w:val="auto"/>
          <w:sz w:val="20"/>
          <w:szCs w:val="20"/>
          <w:u w:val="none"/>
        </w:rPr>
      </w:pPr>
      <w:bookmarkStart w:id="12" w:name="_Hlk123765416"/>
      <w:proofErr w:type="spellStart"/>
      <w:r w:rsidRPr="007D23B7">
        <w:rPr>
          <w:rStyle w:val="Hyperlink"/>
          <w:rFonts w:asciiTheme="minorBidi" w:hAnsiTheme="minorBidi" w:cstheme="minorBidi"/>
          <w:color w:val="auto"/>
          <w:sz w:val="20"/>
          <w:szCs w:val="20"/>
          <w:u w:val="none"/>
        </w:rPr>
        <w:t>Zaken</w:t>
      </w:r>
      <w:proofErr w:type="spellEnd"/>
      <w:r w:rsidRPr="007D23B7">
        <w:rPr>
          <w:rStyle w:val="Hyperlink"/>
          <w:rFonts w:asciiTheme="minorBidi" w:hAnsiTheme="minorBidi" w:cstheme="minorBidi"/>
          <w:color w:val="auto"/>
          <w:sz w:val="20"/>
          <w:szCs w:val="20"/>
          <w:u w:val="none"/>
        </w:rPr>
        <w:t xml:space="preserve">, S. B., &amp; Walsh, S. D. (2022). Dual-cultural identities: An analysis of images by Arab art therapists in Israel. </w:t>
      </w:r>
      <w:r w:rsidRPr="00EF385D">
        <w:rPr>
          <w:rStyle w:val="Hyperlink"/>
          <w:rFonts w:asciiTheme="minorBidi" w:hAnsiTheme="minorBidi" w:cstheme="minorBidi"/>
          <w:i/>
          <w:iCs/>
          <w:color w:val="auto"/>
          <w:sz w:val="20"/>
          <w:szCs w:val="20"/>
          <w:u w:val="none"/>
        </w:rPr>
        <w:t>International Journal of Art Therapy</w:t>
      </w:r>
      <w:r w:rsidRPr="007D23B7">
        <w:rPr>
          <w:rStyle w:val="Hyperlink"/>
          <w:rFonts w:asciiTheme="minorBidi" w:hAnsiTheme="minorBidi" w:cstheme="minorBidi"/>
          <w:color w:val="auto"/>
          <w:sz w:val="20"/>
          <w:szCs w:val="20"/>
          <w:u w:val="none"/>
        </w:rPr>
        <w:t>, 1-11.</w:t>
      </w:r>
      <w:r>
        <w:rPr>
          <w:rStyle w:val="Hyperlink"/>
          <w:rFonts w:asciiTheme="minorBidi" w:hAnsiTheme="minorBidi" w:cstheme="minorBidi"/>
          <w:color w:val="auto"/>
          <w:sz w:val="20"/>
          <w:szCs w:val="20"/>
          <w:u w:val="none"/>
        </w:rPr>
        <w:t xml:space="preserve"> </w:t>
      </w:r>
      <w:hyperlink r:id="rId52" w:history="1">
        <w:r w:rsidRPr="00020F37">
          <w:rPr>
            <w:rStyle w:val="Hyperlink"/>
          </w:rPr>
          <w:t>https://doi.org/10.1080/17454832.2022.2128842</w:t>
        </w:r>
      </w:hyperlink>
      <w:r>
        <w:rPr>
          <w:rStyle w:val="Hyperlink"/>
          <w:rFonts w:asciiTheme="minorBidi" w:hAnsiTheme="minorBidi" w:cstheme="minorBidi"/>
          <w:color w:val="auto"/>
          <w:sz w:val="20"/>
          <w:szCs w:val="20"/>
          <w:u w:val="none"/>
        </w:rPr>
        <w:t xml:space="preserve"> </w:t>
      </w:r>
    </w:p>
    <w:p w14:paraId="717DCB1A" w14:textId="77777777" w:rsidR="00E37565" w:rsidRPr="00E37565" w:rsidRDefault="00E37565" w:rsidP="00382561">
      <w:pPr>
        <w:pStyle w:val="a"/>
        <w:bidi w:val="0"/>
        <w:ind w:hanging="709"/>
        <w:rPr>
          <w:rStyle w:val="Hyperlink"/>
          <w:rFonts w:asciiTheme="minorBidi" w:hAnsiTheme="minorBidi" w:cstheme="minorBidi"/>
          <w:color w:val="auto"/>
          <w:sz w:val="20"/>
          <w:szCs w:val="20"/>
          <w:u w:val="none"/>
        </w:rPr>
      </w:pPr>
      <w:r w:rsidRPr="00E37565">
        <w:rPr>
          <w:shd w:val="clear" w:color="auto" w:fill="FFFFFF"/>
        </w:rPr>
        <w:t xml:space="preserve">Bar </w:t>
      </w:r>
      <w:proofErr w:type="spellStart"/>
      <w:r w:rsidRPr="00E37565">
        <w:rPr>
          <w:shd w:val="clear" w:color="auto" w:fill="FFFFFF"/>
        </w:rPr>
        <w:t>Zaken</w:t>
      </w:r>
      <w:proofErr w:type="spellEnd"/>
      <w:r w:rsidRPr="00E37565">
        <w:rPr>
          <w:shd w:val="clear" w:color="auto" w:fill="FFFFFF"/>
        </w:rPr>
        <w:t>, S. (2023). Lost or found in translation: multilingualism among Arab bibliotherapists in Israel</w:t>
      </w:r>
      <w:r w:rsidRPr="00EF385D">
        <w:rPr>
          <w:i/>
          <w:iCs/>
          <w:shd w:val="clear" w:color="auto" w:fill="FFFFFF"/>
        </w:rPr>
        <w:t>. Journal of Poetry Therapy</w:t>
      </w:r>
      <w:r w:rsidRPr="00E37565">
        <w:rPr>
          <w:shd w:val="clear" w:color="auto" w:fill="FFFFFF"/>
        </w:rPr>
        <w:t>, 1-18.</w:t>
      </w:r>
      <w:r w:rsidRPr="00E37565">
        <w:rPr>
          <w:rStyle w:val="Hyperlink"/>
          <w:rFonts w:asciiTheme="minorBidi" w:hAnsiTheme="minorBidi" w:cstheme="minorBidi"/>
          <w:color w:val="auto"/>
          <w:sz w:val="20"/>
          <w:szCs w:val="20"/>
          <w:u w:val="none"/>
        </w:rPr>
        <w:t xml:space="preserve"> </w:t>
      </w:r>
      <w:hyperlink r:id="rId53" w:history="1">
        <w:r w:rsidRPr="00020F37">
          <w:rPr>
            <w:rStyle w:val="Hyperlink"/>
          </w:rPr>
          <w:t>https://doi.org/10.1080/08893675.2023.2219855</w:t>
        </w:r>
      </w:hyperlink>
    </w:p>
    <w:bookmarkEnd w:id="12"/>
    <w:p w14:paraId="6215C50E" w14:textId="77777777" w:rsidR="00F50B50" w:rsidRPr="007A063C" w:rsidRDefault="00F50B50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</w:rPr>
      </w:pPr>
      <w:r w:rsidRPr="007A063C">
        <w:rPr>
          <w:rFonts w:asciiTheme="minorBidi" w:hAnsiTheme="minorBidi"/>
          <w:sz w:val="20"/>
          <w:szCs w:val="20"/>
          <w:rtl/>
        </w:rPr>
        <w:t xml:space="preserve">ריבי פריי לנדאו / </w:t>
      </w:r>
      <w:proofErr w:type="spellStart"/>
      <w:r w:rsidR="00AA50FE" w:rsidRPr="007A063C">
        <w:rPr>
          <w:rFonts w:asciiTheme="minorBidi" w:hAnsiTheme="minorBidi"/>
          <w:sz w:val="20"/>
          <w:szCs w:val="20"/>
        </w:rPr>
        <w:t>Rivi</w:t>
      </w:r>
      <w:proofErr w:type="spellEnd"/>
      <w:r w:rsidR="00AA50FE" w:rsidRPr="007A063C">
        <w:rPr>
          <w:rFonts w:asciiTheme="minorBidi" w:hAnsiTheme="minorBidi"/>
          <w:sz w:val="20"/>
          <w:szCs w:val="20"/>
        </w:rPr>
        <w:t xml:space="preserve"> Frei-</w:t>
      </w:r>
      <w:proofErr w:type="spellStart"/>
      <w:r w:rsidR="00AA50FE" w:rsidRPr="007A063C">
        <w:rPr>
          <w:rFonts w:asciiTheme="minorBidi" w:hAnsiTheme="minorBidi"/>
          <w:sz w:val="20"/>
          <w:szCs w:val="20"/>
        </w:rPr>
        <w:t>Landaua</w:t>
      </w:r>
      <w:proofErr w:type="spellEnd"/>
    </w:p>
    <w:p w14:paraId="7835A377" w14:textId="66AE8EF9" w:rsidR="0015472D" w:rsidRDefault="00F50B50" w:rsidP="00382561">
      <w:pPr>
        <w:pStyle w:val="a"/>
        <w:bidi w:val="0"/>
        <w:ind w:hanging="709"/>
      </w:pPr>
      <w:bookmarkStart w:id="13" w:name="_Hlk113533246"/>
      <w:bookmarkStart w:id="14" w:name="_Hlk213082015"/>
      <w:r w:rsidRPr="007A063C">
        <w:t>Frei-</w:t>
      </w:r>
      <w:proofErr w:type="spellStart"/>
      <w:r w:rsidRPr="007A063C">
        <w:t>Landaua</w:t>
      </w:r>
      <w:proofErr w:type="spellEnd"/>
      <w:r w:rsidR="00AE22DA" w:rsidRPr="007A063C">
        <w:t xml:space="preserve">, </w:t>
      </w:r>
      <w:r w:rsidR="00AA50FE" w:rsidRPr="007A063C">
        <w:t>R</w:t>
      </w:r>
      <w:r w:rsidR="00AE22DA" w:rsidRPr="007A063C">
        <w:t xml:space="preserve">., </w:t>
      </w:r>
      <w:r w:rsidRPr="007A063C">
        <w:t>Orland-Barak</w:t>
      </w:r>
      <w:r w:rsidR="00AE22DA" w:rsidRPr="007A063C">
        <w:t xml:space="preserve">, L. &amp; </w:t>
      </w:r>
      <w:proofErr w:type="spellStart"/>
      <w:r w:rsidRPr="007A063C">
        <w:t>Muchnick-Rozonov</w:t>
      </w:r>
      <w:proofErr w:type="spellEnd"/>
      <w:r w:rsidR="00AE22DA" w:rsidRPr="007A063C">
        <w:t xml:space="preserve">, Y., (2022). </w:t>
      </w:r>
      <w:r w:rsidRPr="007A063C">
        <w:t>What's in it for the observer? Mimetic aspects of learning through observation in simulation-based learning in teacher education</w:t>
      </w:r>
      <w:r w:rsidR="00AE22DA" w:rsidRPr="005E3861">
        <w:rPr>
          <w:i/>
          <w:iCs/>
        </w:rPr>
        <w:t xml:space="preserve">. </w:t>
      </w:r>
      <w:bookmarkEnd w:id="13"/>
      <w:r w:rsidR="00AE22DA" w:rsidRPr="005E3861">
        <w:rPr>
          <w:i/>
          <w:iCs/>
        </w:rPr>
        <w:t>Teaching and Teacher Education</w:t>
      </w:r>
      <w:r w:rsidR="008B66B6">
        <w:t>.</w:t>
      </w:r>
      <w:r w:rsidR="008B66B6" w:rsidRPr="00020F37">
        <w:t xml:space="preserve"> </w:t>
      </w:r>
      <w:hyperlink r:id="rId54" w:history="1">
        <w:r w:rsidR="00AE22DA" w:rsidRPr="00020F37">
          <w:rPr>
            <w:rStyle w:val="Hyperlink"/>
          </w:rPr>
          <w:t>https://doi.org/10.1016/j.tate.2022.103682</w:t>
        </w:r>
      </w:hyperlink>
    </w:p>
    <w:p w14:paraId="3CCD1653" w14:textId="56263745" w:rsidR="001E05AB" w:rsidRPr="001E05AB" w:rsidRDefault="001E05AB" w:rsidP="00382561">
      <w:pPr>
        <w:pStyle w:val="a"/>
        <w:bidi w:val="0"/>
        <w:ind w:hanging="709"/>
      </w:pPr>
      <w:r>
        <w:rPr>
          <w:shd w:val="clear" w:color="auto" w:fill="FFFFFF"/>
        </w:rPr>
        <w:t>Levin, O., Frei-Landau, R., Flavian, H., &amp; Miller, E. C. (2023). Creating authenticity in simulation-based learning scenarios in teacher education. </w:t>
      </w:r>
      <w:r w:rsidRPr="005E3861">
        <w:rPr>
          <w:i/>
          <w:iCs/>
          <w:shd w:val="clear" w:color="auto" w:fill="FFFFFF"/>
        </w:rPr>
        <w:t>European Journal of Teacher Education</w:t>
      </w:r>
      <w:r>
        <w:rPr>
          <w:shd w:val="clear" w:color="auto" w:fill="FFFFFF"/>
        </w:rPr>
        <w:t xml:space="preserve">, 1-22. </w:t>
      </w:r>
      <w:hyperlink r:id="rId55" w:history="1">
        <w:r w:rsidRPr="00C6254E">
          <w:rPr>
            <w:rStyle w:val="Hyperlink"/>
          </w:rPr>
          <w:t>https://doi.org/10.1080/02619768.2023.2175664</w:t>
        </w:r>
      </w:hyperlink>
      <w:bookmarkEnd w:id="14"/>
      <w:r>
        <w:t xml:space="preserve"> </w:t>
      </w:r>
    </w:p>
    <w:p w14:paraId="4323BC77" w14:textId="77777777" w:rsidR="008F5930" w:rsidRPr="007A063C" w:rsidRDefault="008F5930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</w:rPr>
        <w:t xml:space="preserve">עביר שחברי קאסם / </w:t>
      </w:r>
      <w:r w:rsidRPr="007A063C">
        <w:rPr>
          <w:rFonts w:asciiTheme="minorBidi" w:hAnsiTheme="minorBidi"/>
          <w:sz w:val="20"/>
          <w:szCs w:val="20"/>
        </w:rPr>
        <w:t xml:space="preserve">Abeer </w:t>
      </w:r>
      <w:proofErr w:type="spellStart"/>
      <w:r w:rsidRPr="007A063C">
        <w:rPr>
          <w:rFonts w:asciiTheme="minorBidi" w:hAnsiTheme="minorBidi"/>
          <w:sz w:val="20"/>
          <w:szCs w:val="20"/>
        </w:rPr>
        <w:t>Shahbari</w:t>
      </w:r>
      <w:proofErr w:type="spellEnd"/>
      <w:r w:rsidRPr="007A063C">
        <w:rPr>
          <w:rFonts w:asciiTheme="minorBidi" w:hAnsiTheme="minorBidi"/>
          <w:sz w:val="20"/>
          <w:szCs w:val="20"/>
        </w:rPr>
        <w:t xml:space="preserve"> </w:t>
      </w:r>
      <w:r w:rsidR="001B1AF7" w:rsidRPr="007A063C">
        <w:rPr>
          <w:rFonts w:asciiTheme="minorBidi" w:hAnsiTheme="minorBidi"/>
          <w:sz w:val="20"/>
          <w:szCs w:val="20"/>
        </w:rPr>
        <w:t>K</w:t>
      </w:r>
      <w:r w:rsidRPr="007A063C">
        <w:rPr>
          <w:rFonts w:asciiTheme="minorBidi" w:hAnsiTheme="minorBidi"/>
          <w:sz w:val="20"/>
          <w:szCs w:val="20"/>
        </w:rPr>
        <w:t>assem</w:t>
      </w:r>
    </w:p>
    <w:p w14:paraId="4D01F66C" w14:textId="7747AB9C" w:rsidR="002A4D1B" w:rsidRPr="00020F37" w:rsidRDefault="002A4D1B" w:rsidP="00382561">
      <w:pPr>
        <w:pStyle w:val="a"/>
        <w:bidi w:val="0"/>
        <w:ind w:hanging="709"/>
      </w:pPr>
      <w:bookmarkStart w:id="15" w:name="_Hlk113532957"/>
      <w:r w:rsidRPr="007A063C">
        <w:rPr>
          <w:shd w:val="clear" w:color="auto" w:fill="FFFFFF"/>
        </w:rPr>
        <w:t>Kassem, A. S., &amp; Amara, M. (202</w:t>
      </w:r>
      <w:r w:rsidR="00B90C85" w:rsidRPr="007A063C">
        <w:rPr>
          <w:shd w:val="clear" w:color="auto" w:fill="FFFFFF"/>
        </w:rPr>
        <w:t>2</w:t>
      </w:r>
      <w:r w:rsidRPr="007A063C">
        <w:rPr>
          <w:shd w:val="clear" w:color="auto" w:fill="FFFFFF"/>
        </w:rPr>
        <w:t>). Palestinian kindergarten teachers in Israel and Arabic education policy: Language practice, ideology, and management</w:t>
      </w:r>
      <w:r w:rsidRPr="005E3861">
        <w:rPr>
          <w:i/>
          <w:iCs/>
          <w:shd w:val="clear" w:color="auto" w:fill="FFFFFF"/>
        </w:rPr>
        <w:t>. Language Problems and Language Planning</w:t>
      </w:r>
      <w:r w:rsidRPr="007A063C">
        <w:rPr>
          <w:shd w:val="clear" w:color="auto" w:fill="FFFFFF"/>
        </w:rPr>
        <w:t>.</w:t>
      </w:r>
      <w:r w:rsidRPr="007A063C">
        <w:t xml:space="preserve"> </w:t>
      </w:r>
      <w:bookmarkEnd w:id="15"/>
      <w:r w:rsidR="005E3861" w:rsidRPr="005E3861">
        <w:rPr>
          <w:rFonts w:ascii="Arial" w:eastAsia="Times New Roman" w:hAnsi="Arial" w:cs="Arial"/>
          <w:i/>
          <w:iCs/>
          <w:color w:val="222222"/>
        </w:rPr>
        <w:t>46</w:t>
      </w:r>
      <w:r w:rsidR="005E3861" w:rsidRPr="005E3861">
        <w:rPr>
          <w:rFonts w:ascii="Arial" w:eastAsia="Times New Roman" w:hAnsi="Arial" w:cs="Arial"/>
          <w:color w:val="222222"/>
        </w:rPr>
        <w:t>(3), 256-</w:t>
      </w:r>
      <w:proofErr w:type="gramStart"/>
      <w:r w:rsidR="005E3861" w:rsidRPr="005E3861">
        <w:rPr>
          <w:rFonts w:ascii="Arial" w:eastAsia="Times New Roman" w:hAnsi="Arial" w:cs="Arial"/>
          <w:color w:val="222222"/>
        </w:rPr>
        <w:t>290.</w:t>
      </w:r>
      <w:r w:rsidR="00874E61" w:rsidRPr="007A063C">
        <w:rPr>
          <w:rStyle w:val="Hyperlink"/>
          <w:rFonts w:asciiTheme="minorBidi" w:hAnsiTheme="minorBidi" w:cstheme="minorBidi"/>
          <w:sz w:val="20"/>
          <w:szCs w:val="20"/>
          <w:u w:val="none"/>
        </w:rPr>
        <w:t>.</w:t>
      </w:r>
      <w:proofErr w:type="gramEnd"/>
      <w:r w:rsidR="00874E61" w:rsidRPr="007A063C">
        <w:rPr>
          <w:rStyle w:val="Hyperlink"/>
          <w:rFonts w:asciiTheme="minorBidi" w:hAnsiTheme="minorBidi" w:cstheme="minorBidi"/>
          <w:sz w:val="20"/>
          <w:szCs w:val="20"/>
          <w:u w:val="none"/>
        </w:rPr>
        <w:t xml:space="preserve">  </w:t>
      </w:r>
      <w:hyperlink r:id="rId56" w:history="1">
        <w:r w:rsidR="00874E61" w:rsidRPr="00020F37">
          <w:rPr>
            <w:rStyle w:val="Hyperlink"/>
          </w:rPr>
          <w:t>https://doi.org/10.1075/lplp.21041.sha</w:t>
        </w:r>
      </w:hyperlink>
    </w:p>
    <w:p w14:paraId="5E24C1FC" w14:textId="77777777" w:rsidR="005E3861" w:rsidRPr="007A063C" w:rsidRDefault="005E3861" w:rsidP="00382561">
      <w:pPr>
        <w:bidi w:val="0"/>
        <w:ind w:hanging="709"/>
        <w:jc w:val="both"/>
      </w:pPr>
    </w:p>
    <w:p w14:paraId="0CB6F322" w14:textId="77777777" w:rsidR="006326EE" w:rsidRDefault="006326EE" w:rsidP="00382561">
      <w:pPr>
        <w:bidi w:val="0"/>
        <w:ind w:hanging="709"/>
        <w:jc w:val="both"/>
        <w:rPr>
          <w:rFonts w:asciiTheme="minorBidi" w:eastAsiaTheme="minorEastAsia" w:hAnsiTheme="minorBidi"/>
          <w:b/>
          <w:bCs/>
          <w:color w:val="C00000"/>
          <w:spacing w:val="15"/>
          <w:sz w:val="20"/>
          <w:szCs w:val="20"/>
          <w:rtl/>
        </w:rPr>
      </w:pPr>
      <w:r>
        <w:rPr>
          <w:rFonts w:asciiTheme="minorBidi" w:hAnsiTheme="minorBidi"/>
          <w:sz w:val="20"/>
          <w:szCs w:val="20"/>
          <w:rtl/>
        </w:rPr>
        <w:br w:type="page"/>
      </w:r>
    </w:p>
    <w:p w14:paraId="5F577B3A" w14:textId="22255191" w:rsidR="00E55413" w:rsidRPr="007A063C" w:rsidRDefault="00E55413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</w:rPr>
        <w:lastRenderedPageBreak/>
        <w:t>תמה חלפין</w:t>
      </w:r>
      <w:r w:rsidR="00AA50FE" w:rsidRPr="007A063C">
        <w:rPr>
          <w:rFonts w:asciiTheme="minorBidi" w:hAnsiTheme="minorBidi"/>
          <w:sz w:val="20"/>
          <w:szCs w:val="20"/>
          <w:rtl/>
        </w:rPr>
        <w:t xml:space="preserve"> / </w:t>
      </w:r>
      <w:proofErr w:type="spellStart"/>
      <w:r w:rsidR="00AA50FE" w:rsidRPr="007A063C">
        <w:rPr>
          <w:rFonts w:asciiTheme="minorBidi" w:hAnsiTheme="minorBidi"/>
          <w:sz w:val="20"/>
          <w:szCs w:val="20"/>
        </w:rPr>
        <w:t>Halfin</w:t>
      </w:r>
      <w:proofErr w:type="spellEnd"/>
      <w:r w:rsidR="00AA50FE" w:rsidRPr="007A063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AA50FE" w:rsidRPr="007A063C">
        <w:rPr>
          <w:rFonts w:asciiTheme="minorBidi" w:hAnsiTheme="minorBidi"/>
          <w:sz w:val="20"/>
          <w:szCs w:val="20"/>
        </w:rPr>
        <w:t>Tama</w:t>
      </w:r>
      <w:proofErr w:type="spellEnd"/>
    </w:p>
    <w:p w14:paraId="3A1F52C9" w14:textId="54FE1CD8" w:rsidR="00E55413" w:rsidRPr="00020F37" w:rsidRDefault="001B6675" w:rsidP="00382561">
      <w:pPr>
        <w:pStyle w:val="a"/>
        <w:bidi w:val="0"/>
        <w:ind w:hanging="709"/>
      </w:pPr>
      <w:proofErr w:type="spellStart"/>
      <w:r w:rsidRPr="007A063C">
        <w:t>Halfin</w:t>
      </w:r>
      <w:proofErr w:type="spellEnd"/>
      <w:r w:rsidRPr="007A063C">
        <w:t xml:space="preserve">, T. (2022). Time, </w:t>
      </w:r>
      <w:r w:rsidR="005E3861">
        <w:t>c</w:t>
      </w:r>
      <w:r w:rsidRPr="007A063C">
        <w:t xml:space="preserve">ollectivity and </w:t>
      </w:r>
      <w:r w:rsidR="005E3861">
        <w:t>s</w:t>
      </w:r>
      <w:r w:rsidRPr="007A063C">
        <w:t>elf-</w:t>
      </w:r>
      <w:r w:rsidR="005E3861">
        <w:t>f</w:t>
      </w:r>
      <w:r w:rsidRPr="007A063C">
        <w:t xml:space="preserve">ormation in the </w:t>
      </w:r>
      <w:proofErr w:type="spellStart"/>
      <w:r w:rsidRPr="007A063C">
        <w:t>Shomriya</w:t>
      </w:r>
      <w:proofErr w:type="spellEnd"/>
      <w:r w:rsidRPr="007A063C">
        <w:t xml:space="preserve"> </w:t>
      </w:r>
      <w:r w:rsidR="005E3861">
        <w:t>e</w:t>
      </w:r>
      <w:r w:rsidRPr="007A063C">
        <w:t xml:space="preserve">ducational </w:t>
      </w:r>
      <w:r w:rsidR="005E3861">
        <w:t>i</w:t>
      </w:r>
      <w:r w:rsidRPr="007A063C">
        <w:t xml:space="preserve">nstitution, 1937–1953. </w:t>
      </w:r>
      <w:r w:rsidRPr="005E3861">
        <w:rPr>
          <w:i/>
          <w:iCs/>
        </w:rPr>
        <w:t>Israel Studies</w:t>
      </w:r>
      <w:r w:rsidRPr="007A063C">
        <w:t xml:space="preserve">, 27(3), 94-117. </w:t>
      </w:r>
      <w:r w:rsidR="003B1C64" w:rsidRPr="00020F37">
        <w:rPr>
          <w:rStyle w:val="Hyperlink"/>
        </w:rPr>
        <w:t>https://</w:t>
      </w:r>
      <w:r w:rsidRPr="00020F37">
        <w:rPr>
          <w:rStyle w:val="Hyperlink"/>
        </w:rPr>
        <w:t>DOI:10.2979/israelstudies.27.3.05</w:t>
      </w:r>
      <w:r w:rsidRPr="00020F37">
        <w:rPr>
          <w:color w:val="555555"/>
          <w:shd w:val="clear" w:color="auto" w:fill="FFFFFF"/>
        </w:rPr>
        <w:t xml:space="preserve"> </w:t>
      </w:r>
    </w:p>
    <w:p w14:paraId="5EB7C661" w14:textId="77777777" w:rsidR="00874E61" w:rsidRPr="007A063C" w:rsidRDefault="00EE507D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</w:rPr>
      </w:pPr>
      <w:r w:rsidRPr="007A063C">
        <w:rPr>
          <w:rFonts w:asciiTheme="minorBidi" w:hAnsiTheme="minorBidi"/>
          <w:sz w:val="20"/>
          <w:szCs w:val="20"/>
          <w:rtl/>
        </w:rPr>
        <w:t xml:space="preserve">מטי זכאי משיח / </w:t>
      </w:r>
      <w:r w:rsidRPr="007A063C">
        <w:rPr>
          <w:rFonts w:asciiTheme="minorBidi" w:hAnsiTheme="minorBidi"/>
          <w:sz w:val="20"/>
          <w:szCs w:val="20"/>
        </w:rPr>
        <w:t>Matti Zakai-Mashiach</w:t>
      </w:r>
    </w:p>
    <w:p w14:paraId="4B425D84" w14:textId="33A57B9D" w:rsidR="00E55413" w:rsidRDefault="00EE507D" w:rsidP="00382561">
      <w:pPr>
        <w:pStyle w:val="a"/>
        <w:bidi w:val="0"/>
        <w:ind w:hanging="709"/>
      </w:pPr>
      <w:r w:rsidRPr="007A063C">
        <w:t>Zakai-Mashiach, M. (2022).</w:t>
      </w:r>
      <w:r w:rsidR="005E3861">
        <w:t xml:space="preserve"> </w:t>
      </w:r>
      <w:r w:rsidRPr="007A063C">
        <w:t xml:space="preserve">"I was like a bird without wings" – Autistic women’s retrospective experience in general schools. </w:t>
      </w:r>
      <w:r w:rsidRPr="005E3861">
        <w:rPr>
          <w:i/>
          <w:iCs/>
        </w:rPr>
        <w:t>Journal of Autism and Developmental Disorders</w:t>
      </w:r>
      <w:r w:rsidRPr="007A063C">
        <w:rPr>
          <w:rStyle w:val="Hyperlink"/>
          <w:rFonts w:asciiTheme="minorBidi" w:hAnsiTheme="minorBidi" w:cstheme="minorBidi"/>
          <w:sz w:val="20"/>
          <w:szCs w:val="20"/>
        </w:rPr>
        <w:t xml:space="preserve">. </w:t>
      </w:r>
      <w:hyperlink r:id="rId57" w:history="1">
        <w:r w:rsidRPr="007A063C">
          <w:rPr>
            <w:rStyle w:val="Hyperlink"/>
            <w:rFonts w:asciiTheme="minorBidi" w:hAnsiTheme="minorBidi" w:cstheme="minorBidi"/>
            <w:sz w:val="20"/>
            <w:szCs w:val="20"/>
          </w:rPr>
          <w:t>https://doi.org/10.1007/s10803-022-05717-6</w:t>
        </w:r>
      </w:hyperlink>
    </w:p>
    <w:p w14:paraId="4C0A6878" w14:textId="0DB5BDB3" w:rsidR="00AA70DF" w:rsidRDefault="00AA70DF" w:rsidP="00382561">
      <w:pPr>
        <w:pStyle w:val="a"/>
        <w:bidi w:val="0"/>
        <w:ind w:hanging="709"/>
      </w:pPr>
      <w:proofErr w:type="spellStart"/>
      <w:r>
        <w:rPr>
          <w:shd w:val="clear" w:color="auto" w:fill="FFFFFF"/>
        </w:rPr>
        <w:t>Zakai</w:t>
      </w:r>
      <w:proofErr w:type="spellEnd"/>
      <w:r>
        <w:rPr>
          <w:shd w:val="clear" w:color="auto" w:fill="FFFFFF"/>
        </w:rPr>
        <w:t>–Mashiach, M. (2023). " It is like you are in a golden cage": How autistic students experience special education classrooms in general high schools. </w:t>
      </w:r>
      <w:r w:rsidRPr="005E3861">
        <w:rPr>
          <w:i/>
          <w:iCs/>
          <w:shd w:val="clear" w:color="auto" w:fill="FFFFFF"/>
        </w:rPr>
        <w:t>Research in Developmental Disabilities</w:t>
      </w:r>
      <w:r>
        <w:rPr>
          <w:shd w:val="clear" w:color="auto" w:fill="FFFFFF"/>
        </w:rPr>
        <w:t xml:space="preserve">, 134, 104419. </w:t>
      </w:r>
      <w:hyperlink r:id="rId58" w:tgtFrame="_blank" w:tooltip="Persistent link using digital object identifier" w:history="1">
        <w:r w:rsidRPr="00020F37">
          <w:rPr>
            <w:rStyle w:val="Hyperlink"/>
          </w:rPr>
          <w:t>https://doi.org/10.1016/j.ridd.2022.104419</w:t>
        </w:r>
      </w:hyperlink>
      <w:r w:rsidRPr="00AA70DF">
        <w:rPr>
          <w:rStyle w:val="Hyperlink"/>
          <w:rFonts w:asciiTheme="minorBidi" w:hAnsiTheme="minorBidi" w:cstheme="minorBidi"/>
          <w:sz w:val="20"/>
          <w:szCs w:val="20"/>
        </w:rPr>
        <w:t xml:space="preserve"> </w:t>
      </w:r>
    </w:p>
    <w:p w14:paraId="103B33B4" w14:textId="2C90C8C8" w:rsidR="003E75BF" w:rsidRDefault="003E75BF" w:rsidP="00382561">
      <w:pPr>
        <w:pStyle w:val="a"/>
        <w:bidi w:val="0"/>
        <w:ind w:hanging="709"/>
      </w:pPr>
      <w:r w:rsidRPr="003E75BF">
        <w:t xml:space="preserve">Zakai-Mashiach, M. (2024). Autistic students speak about their experience with their one-to-one teaching assistants in general high schools. </w:t>
      </w:r>
      <w:r w:rsidRPr="005E3861">
        <w:rPr>
          <w:i/>
          <w:iCs/>
        </w:rPr>
        <w:t>International Journal of Inclusive Education</w:t>
      </w:r>
      <w:r w:rsidRPr="003E75BF">
        <w:t>, 1-16.</w:t>
      </w:r>
      <w:r>
        <w:t xml:space="preserve"> </w:t>
      </w:r>
      <w:hyperlink r:id="rId59" w:history="1">
        <w:r w:rsidRPr="005C200E">
          <w:rPr>
            <w:rStyle w:val="Hyperlink"/>
          </w:rPr>
          <w:t>https://doi.org/10.1080/13603116.2024.2343073</w:t>
        </w:r>
      </w:hyperlink>
      <w:r>
        <w:t xml:space="preserve"> </w:t>
      </w:r>
    </w:p>
    <w:p w14:paraId="49737360" w14:textId="6AF0DC84" w:rsidR="00F26EA0" w:rsidRDefault="00F26EA0" w:rsidP="00382561">
      <w:pPr>
        <w:pStyle w:val="a"/>
        <w:bidi w:val="0"/>
        <w:ind w:hanging="709"/>
      </w:pPr>
      <w:bookmarkStart w:id="16" w:name="_Hlk202899810"/>
      <w:r w:rsidRPr="00F26EA0">
        <w:t>Zakai-Mashiach, M. (2025). I was hanging in the air and holding on tight. It’s exhausting: An autistic perspective on their journey through the general school system</w:t>
      </w:r>
      <w:r w:rsidRPr="005E3861">
        <w:rPr>
          <w:i/>
          <w:iCs/>
        </w:rPr>
        <w:t>. Autism</w:t>
      </w:r>
      <w:r w:rsidRPr="00F26EA0">
        <w:t xml:space="preserve">, </w:t>
      </w:r>
      <w:r w:rsidR="005E3861">
        <w:rPr>
          <w:rFonts w:ascii="Arial" w:hAnsi="Arial" w:cs="Arial"/>
          <w:i/>
          <w:iCs/>
          <w:color w:val="222222"/>
          <w:shd w:val="clear" w:color="auto" w:fill="FFFFFF"/>
        </w:rPr>
        <w:t>29</w:t>
      </w:r>
      <w:r w:rsidR="005E3861">
        <w:rPr>
          <w:rFonts w:ascii="Arial" w:hAnsi="Arial" w:cs="Arial"/>
          <w:color w:val="222222"/>
          <w:shd w:val="clear" w:color="auto" w:fill="FFFFFF"/>
        </w:rPr>
        <w:t>(6), 1483-1496</w:t>
      </w:r>
      <w:r w:rsidRPr="00F26EA0">
        <w:t xml:space="preserve">. </w:t>
      </w:r>
      <w:hyperlink r:id="rId60" w:history="1">
        <w:r w:rsidRPr="009A2B25">
          <w:rPr>
            <w:rStyle w:val="Hyperlink"/>
          </w:rPr>
          <w:t>https://doi.org/10.1177/13623613241310295</w:t>
        </w:r>
      </w:hyperlink>
      <w:r>
        <w:t xml:space="preserve"> </w:t>
      </w:r>
    </w:p>
    <w:bookmarkEnd w:id="16"/>
    <w:p w14:paraId="430E6084" w14:textId="332E8E31" w:rsidR="00F00889" w:rsidRDefault="00F00889" w:rsidP="00382561">
      <w:pPr>
        <w:pStyle w:val="a5"/>
        <w:ind w:hanging="709"/>
        <w:jc w:val="both"/>
        <w:rPr>
          <w:rFonts w:hint="cs"/>
          <w:rtl/>
        </w:rPr>
      </w:pPr>
      <w:r>
        <w:rPr>
          <w:rFonts w:hint="cs"/>
          <w:rtl/>
        </w:rPr>
        <w:t xml:space="preserve">ורד חרותי / </w:t>
      </w:r>
      <w:r>
        <w:t>Heruti Vered</w:t>
      </w:r>
    </w:p>
    <w:p w14:paraId="1C11BFDA" w14:textId="4396A638" w:rsidR="00F00889" w:rsidRDefault="008576C7" w:rsidP="00382561">
      <w:pPr>
        <w:pStyle w:val="a"/>
        <w:bidi w:val="0"/>
        <w:ind w:hanging="709"/>
      </w:pPr>
      <w:r w:rsidRPr="008576C7">
        <w:rPr>
          <w:rFonts w:hint="cs"/>
          <w:shd w:val="clear" w:color="auto" w:fill="FFFFFF"/>
        </w:rPr>
        <w:t>H</w:t>
      </w:r>
      <w:r w:rsidRPr="008576C7">
        <w:rPr>
          <w:shd w:val="clear" w:color="auto" w:fill="FFFFFF"/>
        </w:rPr>
        <w:t xml:space="preserve">eruti, V. &amp; Mishal, N. </w:t>
      </w:r>
      <w:r w:rsidR="003517F0">
        <w:rPr>
          <w:shd w:val="clear" w:color="auto" w:fill="FFFFFF"/>
        </w:rPr>
        <w:t>(2023</w:t>
      </w:r>
      <w:r w:rsidRPr="008576C7">
        <w:rPr>
          <w:shd w:val="clear" w:color="auto" w:fill="FFFFFF"/>
        </w:rPr>
        <w:t>).</w:t>
      </w:r>
      <w:r>
        <w:t xml:space="preserve"> </w:t>
      </w:r>
      <w:r w:rsidRPr="008576C7">
        <w:t xml:space="preserve">Effects of an </w:t>
      </w:r>
      <w:r w:rsidR="005E3861">
        <w:t>a</w:t>
      </w:r>
      <w:r w:rsidRPr="008576C7">
        <w:t xml:space="preserve">rt </w:t>
      </w:r>
      <w:r w:rsidR="005E3861">
        <w:t>i</w:t>
      </w:r>
      <w:r w:rsidRPr="008576C7">
        <w:t xml:space="preserve">ntervention </w:t>
      </w:r>
      <w:r w:rsidR="005E3861">
        <w:t>p</w:t>
      </w:r>
      <w:r w:rsidRPr="008576C7">
        <w:t xml:space="preserve">rogram </w:t>
      </w:r>
      <w:r w:rsidR="005E3861">
        <w:t>u</w:t>
      </w:r>
      <w:r w:rsidRPr="008576C7">
        <w:t xml:space="preserve">sing </w:t>
      </w:r>
      <w:r w:rsidR="005E3861">
        <w:t>a</w:t>
      </w:r>
      <w:r w:rsidRPr="008576C7">
        <w:t xml:space="preserve">mbiguous </w:t>
      </w:r>
      <w:r w:rsidR="005E3861">
        <w:t>i</w:t>
      </w:r>
      <w:r w:rsidRPr="008576C7">
        <w:t>mage-</w:t>
      </w:r>
      <w:r w:rsidR="005E3861">
        <w:t>t</w:t>
      </w:r>
      <w:r w:rsidRPr="008576C7">
        <w:t xml:space="preserve">ext </w:t>
      </w:r>
      <w:r w:rsidR="005E3861">
        <w:t>i</w:t>
      </w:r>
      <w:r w:rsidRPr="008576C7">
        <w:t xml:space="preserve">nteractions on </w:t>
      </w:r>
      <w:r w:rsidR="005E3861">
        <w:t>c</w:t>
      </w:r>
      <w:r w:rsidRPr="008576C7">
        <w:t xml:space="preserve">reative </w:t>
      </w:r>
      <w:r w:rsidR="005E3861">
        <w:t>t</w:t>
      </w:r>
      <w:r w:rsidRPr="008576C7">
        <w:t>hinking</w:t>
      </w:r>
      <w:r>
        <w:t xml:space="preserve">. </w:t>
      </w:r>
      <w:r w:rsidRPr="005E3861">
        <w:rPr>
          <w:rFonts w:ascii="Verdana" w:hAnsi="Verdana" w:cs="Helvetica"/>
          <w:i/>
          <w:iCs/>
          <w:color w:val="26282A"/>
          <w:sz w:val="18"/>
          <w:szCs w:val="18"/>
        </w:rPr>
        <w:t xml:space="preserve">Empirical Studies of the </w:t>
      </w:r>
      <w:proofErr w:type="gramStart"/>
      <w:r w:rsidRPr="005E3861">
        <w:rPr>
          <w:rFonts w:ascii="Verdana" w:hAnsi="Verdana" w:cs="Helvetica"/>
          <w:i/>
          <w:iCs/>
          <w:color w:val="26282A"/>
          <w:sz w:val="18"/>
          <w:szCs w:val="18"/>
        </w:rPr>
        <w:t>Arts</w:t>
      </w:r>
      <w:r w:rsidR="003517F0">
        <w:t>,  1</w:t>
      </w:r>
      <w:proofErr w:type="gramEnd"/>
      <w:r w:rsidR="003517F0">
        <w:t>-18    .</w:t>
      </w:r>
      <w:r w:rsidR="003517F0" w:rsidRPr="003517F0">
        <w:t xml:space="preserve"> </w:t>
      </w:r>
      <w:hyperlink r:id="rId61" w:history="1">
        <w:r w:rsidR="003517F0" w:rsidRPr="003517F0">
          <w:rPr>
            <w:rStyle w:val="Hyperlink"/>
          </w:rPr>
          <w:t>https://doi.org/10.1177/02762374231215736</w:t>
        </w:r>
      </w:hyperlink>
      <w:r w:rsidR="003517F0" w:rsidRPr="003517F0">
        <w:t xml:space="preserve"> </w:t>
      </w:r>
    </w:p>
    <w:p w14:paraId="5227CF56" w14:textId="2270DCB7" w:rsidR="00C27349" w:rsidRDefault="00BB2891" w:rsidP="00382561">
      <w:pPr>
        <w:pStyle w:val="a5"/>
        <w:ind w:hanging="709"/>
        <w:jc w:val="both"/>
      </w:pPr>
      <w:bookmarkStart w:id="17" w:name="_Hlk205741552"/>
      <w:r>
        <w:rPr>
          <w:rFonts w:hint="cs"/>
          <w:rtl/>
        </w:rPr>
        <w:t xml:space="preserve">תמר למפרום / </w:t>
      </w:r>
      <w:r>
        <w:t xml:space="preserve">Tamar </w:t>
      </w:r>
      <w:proofErr w:type="spellStart"/>
      <w:r>
        <w:t>Lamfrom</w:t>
      </w:r>
      <w:proofErr w:type="spellEnd"/>
    </w:p>
    <w:p w14:paraId="5ED0219C" w14:textId="0C82F5E5" w:rsidR="00BB2891" w:rsidRPr="00BB2891" w:rsidRDefault="00E55CA9" w:rsidP="00382561">
      <w:pPr>
        <w:pStyle w:val="a"/>
        <w:ind w:hanging="709"/>
      </w:pPr>
      <w:r>
        <w:rPr>
          <w:rFonts w:hint="cs"/>
          <w:rtl/>
        </w:rPr>
        <w:t xml:space="preserve">למפרום, ת. (2025). </w:t>
      </w:r>
      <w:r w:rsidRPr="00E55CA9">
        <w:rPr>
          <w:rFonts w:cs="Calibri"/>
          <w:rtl/>
        </w:rPr>
        <w:t>התמודדות מורים למקרא בחינוך הממלכתי בישראל עם אתגרי</w:t>
      </w:r>
      <w:r>
        <w:rPr>
          <w:rFonts w:cs="Calibri" w:hint="cs"/>
          <w:rtl/>
        </w:rPr>
        <w:t xml:space="preserve"> </w:t>
      </w:r>
      <w:r w:rsidRPr="00E55CA9">
        <w:rPr>
          <w:rFonts w:cs="Calibri"/>
          <w:rtl/>
        </w:rPr>
        <w:t>הוראת לשון המקרא</w:t>
      </w:r>
      <w:r>
        <w:rPr>
          <w:rFonts w:hint="cs"/>
          <w:rtl/>
        </w:rPr>
        <w:t>. ,</w:t>
      </w:r>
      <w:r w:rsidRPr="005E3861">
        <w:rPr>
          <w:i/>
          <w:iCs/>
        </w:rPr>
        <w:t>HEBREW HIGHER EDUCATION</w:t>
      </w:r>
      <w:r>
        <w:rPr>
          <w:rFonts w:hint="cs"/>
          <w:rtl/>
        </w:rPr>
        <w:t xml:space="preserve">, 27,  157-133.  </w:t>
      </w:r>
      <w:r w:rsidR="0088637E">
        <w:fldChar w:fldCharType="begin"/>
      </w:r>
      <w:r w:rsidR="0088637E">
        <w:instrText xml:space="preserve"> HYPERLINK "https://www.dropbox.com/scl/fi/jqdur6jhhf3uk280fi2km/HHE-27-Lammfromm-Article.pdf?rlkey=7h4wttcn15lv09e9b8w4i3z7n&amp;e=1&amp;dl=0" </w:instrText>
      </w:r>
      <w:r w:rsidR="0088637E">
        <w:fldChar w:fldCharType="separate"/>
      </w:r>
      <w:r w:rsidRPr="00D52CAE">
        <w:rPr>
          <w:rStyle w:val="Hyperlink"/>
          <w:i/>
          <w:iCs/>
        </w:rPr>
        <w:t>https://www.dropbox.com/scl/fi/jqdur6jhhf3uk280fi2km/HHE-27-Lammfromm-Article.pdf?rlkey=7h4wttcn15lv09e9b8w4i3z7n&amp;e=1&amp;dl=0</w:t>
      </w:r>
      <w:r w:rsidR="0088637E">
        <w:rPr>
          <w:rStyle w:val="Hyperlink"/>
          <w:i/>
          <w:iCs/>
        </w:rPr>
        <w:fldChar w:fldCharType="end"/>
      </w:r>
      <w:r>
        <w:rPr>
          <w:rFonts w:hint="cs"/>
          <w:rtl/>
        </w:rPr>
        <w:t xml:space="preserve"> </w:t>
      </w:r>
    </w:p>
    <w:bookmarkEnd w:id="17"/>
    <w:p w14:paraId="30E49629" w14:textId="77777777" w:rsidR="000B3608" w:rsidRDefault="000B3608" w:rsidP="00382561">
      <w:pPr>
        <w:ind w:hanging="709"/>
        <w:jc w:val="both"/>
        <w:rPr>
          <w:rFonts w:asciiTheme="minorBidi" w:hAnsiTheme="minorBidi" w:hint="cs"/>
          <w:sz w:val="20"/>
          <w:szCs w:val="20"/>
          <w:rtl/>
        </w:rPr>
      </w:pPr>
      <w:r>
        <w:rPr>
          <w:rFonts w:asciiTheme="minorBidi" w:hAnsiTheme="minorBidi"/>
          <w:sz w:val="20"/>
          <w:szCs w:val="20"/>
          <w:rtl/>
        </w:rPr>
        <w:br w:type="page"/>
      </w:r>
    </w:p>
    <w:p w14:paraId="04C872A7" w14:textId="44F150A1" w:rsidR="00EE507D" w:rsidRPr="007A063C" w:rsidRDefault="00E55413" w:rsidP="00382561">
      <w:pPr>
        <w:spacing w:before="240"/>
        <w:ind w:left="360" w:hanging="709"/>
        <w:jc w:val="both"/>
        <w:rPr>
          <w:rFonts w:asciiTheme="minorBidi" w:hAnsiTheme="minorBidi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</w:rPr>
        <w:lastRenderedPageBreak/>
        <w:t>מחזור ו</w:t>
      </w:r>
      <w:r w:rsidR="00BB14D6" w:rsidRPr="007A063C">
        <w:rPr>
          <w:rFonts w:asciiTheme="minorBidi" w:hAnsiTheme="minorBidi"/>
          <w:sz w:val="20"/>
          <w:szCs w:val="20"/>
          <w:rtl/>
        </w:rPr>
        <w:t xml:space="preserve"> (</w:t>
      </w:r>
      <w:r w:rsidR="006326EE">
        <w:rPr>
          <w:rFonts w:asciiTheme="minorBidi" w:hAnsiTheme="minorBidi"/>
          <w:sz w:val="20"/>
          <w:szCs w:val="20"/>
        </w:rPr>
        <w:t>8</w:t>
      </w:r>
      <w:r w:rsidR="00BB14D6" w:rsidRPr="007A063C">
        <w:rPr>
          <w:rFonts w:asciiTheme="minorBidi" w:hAnsiTheme="minorBidi"/>
          <w:sz w:val="20"/>
          <w:szCs w:val="20"/>
          <w:rtl/>
        </w:rPr>
        <w:t>)</w:t>
      </w:r>
    </w:p>
    <w:p w14:paraId="18E33348" w14:textId="77777777" w:rsidR="00E55413" w:rsidRPr="007A063C" w:rsidRDefault="00E55413" w:rsidP="00382561">
      <w:pPr>
        <w:pStyle w:val="a5"/>
        <w:ind w:hanging="709"/>
        <w:jc w:val="both"/>
        <w:rPr>
          <w:rFonts w:asciiTheme="minorBidi" w:hAnsiTheme="minorBidi"/>
          <w:sz w:val="20"/>
          <w:szCs w:val="20"/>
        </w:rPr>
      </w:pPr>
      <w:r w:rsidRPr="007A063C">
        <w:rPr>
          <w:rFonts w:asciiTheme="minorBidi" w:hAnsiTheme="minorBidi"/>
          <w:sz w:val="20"/>
          <w:szCs w:val="20"/>
          <w:rtl/>
        </w:rPr>
        <w:t xml:space="preserve">אבישג אדרי / </w:t>
      </w:r>
      <w:proofErr w:type="spellStart"/>
      <w:r w:rsidRPr="007A063C">
        <w:rPr>
          <w:rFonts w:asciiTheme="minorBidi" w:hAnsiTheme="minorBidi"/>
          <w:sz w:val="20"/>
          <w:szCs w:val="20"/>
        </w:rPr>
        <w:t>Avishag</w:t>
      </w:r>
      <w:proofErr w:type="spellEnd"/>
      <w:r w:rsidRPr="007A063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063C">
        <w:rPr>
          <w:rFonts w:asciiTheme="minorBidi" w:hAnsiTheme="minorBidi"/>
          <w:sz w:val="20"/>
          <w:szCs w:val="20"/>
        </w:rPr>
        <w:t>Edri</w:t>
      </w:r>
      <w:proofErr w:type="spellEnd"/>
    </w:p>
    <w:p w14:paraId="5F3316FD" w14:textId="595EFBA9" w:rsidR="002C0E5D" w:rsidRDefault="0001375C" w:rsidP="00382561">
      <w:pPr>
        <w:pStyle w:val="a"/>
        <w:bidi w:val="0"/>
        <w:ind w:hanging="709"/>
      </w:pPr>
      <w:proofErr w:type="spellStart"/>
      <w:r w:rsidRPr="007A063C">
        <w:t>Edri</w:t>
      </w:r>
      <w:proofErr w:type="spellEnd"/>
      <w:r w:rsidRPr="007A063C">
        <w:t xml:space="preserve">, A., &amp; Court, D. (2022). "We had time for ourselves" – Israeli </w:t>
      </w:r>
      <w:r w:rsidR="005E3861">
        <w:t>h</w:t>
      </w:r>
      <w:r w:rsidRPr="007A063C">
        <w:t xml:space="preserve">omeschooling </w:t>
      </w:r>
      <w:r w:rsidR="005E3861">
        <w:t>g</w:t>
      </w:r>
      <w:r w:rsidRPr="007A063C">
        <w:t xml:space="preserve">raduates </w:t>
      </w:r>
      <w:r w:rsidR="005E3861">
        <w:t>t</w:t>
      </w:r>
      <w:r w:rsidRPr="007A063C">
        <w:t xml:space="preserve">alk </w:t>
      </w:r>
      <w:r w:rsidR="005E3861">
        <w:t>a</w:t>
      </w:r>
      <w:r w:rsidRPr="007A063C">
        <w:t xml:space="preserve">bout </w:t>
      </w:r>
      <w:r w:rsidR="005E3861">
        <w:t>t</w:t>
      </w:r>
      <w:r w:rsidRPr="007A063C">
        <w:t xml:space="preserve">heir </w:t>
      </w:r>
      <w:r w:rsidR="005E3861">
        <w:t>l</w:t>
      </w:r>
      <w:r w:rsidRPr="007A063C">
        <w:t xml:space="preserve">earning and </w:t>
      </w:r>
      <w:r w:rsidR="005E3861">
        <w:t>a</w:t>
      </w:r>
      <w:r w:rsidRPr="007A063C">
        <w:t xml:space="preserve">ctivities in </w:t>
      </w:r>
      <w:r w:rsidR="005E3861">
        <w:t>h</w:t>
      </w:r>
      <w:r w:rsidRPr="007A063C">
        <w:t xml:space="preserve">omeschooling. </w:t>
      </w:r>
      <w:r w:rsidRPr="005E3861">
        <w:rPr>
          <w:i/>
          <w:iCs/>
        </w:rPr>
        <w:t>The Qualitative Report</w:t>
      </w:r>
      <w:r w:rsidRPr="007A063C">
        <w:t xml:space="preserve">, 27(10), 2278-2294. </w:t>
      </w:r>
      <w:hyperlink r:id="rId62" w:history="1">
        <w:r w:rsidRPr="00F02BA5">
          <w:rPr>
            <w:rStyle w:val="Hyperlink"/>
            <w:sz w:val="20"/>
            <w:szCs w:val="20"/>
          </w:rPr>
          <w:t>https://doi.org/10.46743/2160-3715/2022.5518</w:t>
        </w:r>
      </w:hyperlink>
      <w:r w:rsidRPr="007A063C">
        <w:t xml:space="preserve"> </w:t>
      </w:r>
    </w:p>
    <w:p w14:paraId="747EAC84" w14:textId="76D9699E" w:rsidR="008B540F" w:rsidRDefault="008B540F" w:rsidP="00382561">
      <w:pPr>
        <w:pStyle w:val="a"/>
        <w:bidi w:val="0"/>
        <w:ind w:hanging="709"/>
      </w:pPr>
      <w:proofErr w:type="spellStart"/>
      <w:r>
        <w:t>Edri</w:t>
      </w:r>
      <w:proofErr w:type="spellEnd"/>
      <w:r>
        <w:t xml:space="preserve">, A, (2024). Military service of home-schooled graduates in Israel. </w:t>
      </w:r>
      <w:r w:rsidRPr="005E3861">
        <w:rPr>
          <w:i/>
          <w:iCs/>
        </w:rPr>
        <w:t>Israel Affairs</w:t>
      </w:r>
      <w:r w:rsidR="003E75BF">
        <w:t>, 1-16</w:t>
      </w:r>
      <w:r w:rsidRPr="00E709CF">
        <w:t xml:space="preserve">. </w:t>
      </w:r>
      <w:hyperlink r:id="rId63" w:history="1">
        <w:r w:rsidRPr="00F02BA5">
          <w:rPr>
            <w:rStyle w:val="Hyperlink"/>
          </w:rPr>
          <w:t>https://doi.org/10.1080/13537121.2024.2318180</w:t>
        </w:r>
      </w:hyperlink>
      <w:r w:rsidRPr="00F02BA5">
        <w:t xml:space="preserve"> </w:t>
      </w:r>
    </w:p>
    <w:p w14:paraId="4605CCD7" w14:textId="77777777" w:rsidR="00EB03CA" w:rsidRPr="007A063C" w:rsidRDefault="00EB03CA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</w:rPr>
        <w:t>אסתי תאומים בן מנחם /</w:t>
      </w:r>
      <w:proofErr w:type="spellStart"/>
      <w:r w:rsidRPr="007A063C">
        <w:rPr>
          <w:rFonts w:asciiTheme="minorBidi" w:hAnsiTheme="minorBidi"/>
          <w:sz w:val="20"/>
          <w:szCs w:val="20"/>
        </w:rPr>
        <w:t>Esti</w:t>
      </w:r>
      <w:proofErr w:type="spellEnd"/>
      <w:r w:rsidRPr="007A063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063C">
        <w:rPr>
          <w:rFonts w:asciiTheme="minorBidi" w:hAnsiTheme="minorBidi"/>
          <w:sz w:val="20"/>
          <w:szCs w:val="20"/>
        </w:rPr>
        <w:t>Teomim</w:t>
      </w:r>
      <w:proofErr w:type="spellEnd"/>
      <w:r w:rsidRPr="007A063C">
        <w:rPr>
          <w:rFonts w:asciiTheme="minorBidi" w:hAnsiTheme="minorBidi"/>
          <w:sz w:val="20"/>
          <w:szCs w:val="20"/>
        </w:rPr>
        <w:t xml:space="preserve"> Ben-</w:t>
      </w:r>
      <w:proofErr w:type="spellStart"/>
      <w:r w:rsidRPr="007A063C">
        <w:rPr>
          <w:rFonts w:asciiTheme="minorBidi" w:hAnsiTheme="minorBidi"/>
          <w:sz w:val="20"/>
          <w:szCs w:val="20"/>
        </w:rPr>
        <w:t>Menhaem</w:t>
      </w:r>
      <w:proofErr w:type="spellEnd"/>
      <w:r w:rsidRPr="007A063C">
        <w:rPr>
          <w:rFonts w:asciiTheme="minorBidi" w:hAnsiTheme="minorBidi"/>
          <w:sz w:val="20"/>
          <w:szCs w:val="20"/>
        </w:rPr>
        <w:t xml:space="preserve"> </w:t>
      </w:r>
    </w:p>
    <w:p w14:paraId="67902148" w14:textId="42BA4940" w:rsidR="00994C78" w:rsidRPr="00F02BA5" w:rsidRDefault="00994C78" w:rsidP="00382561">
      <w:pPr>
        <w:pStyle w:val="a"/>
        <w:bidi w:val="0"/>
        <w:ind w:hanging="709"/>
      </w:pPr>
      <w:bookmarkStart w:id="18" w:name="_Hlk123762495"/>
      <w:r w:rsidRPr="007A063C">
        <w:t xml:space="preserve">Menachem, E. T. B., &amp; </w:t>
      </w:r>
      <w:proofErr w:type="spellStart"/>
      <w:r w:rsidRPr="007A063C">
        <w:t>Elkad</w:t>
      </w:r>
      <w:proofErr w:type="spellEnd"/>
      <w:r w:rsidRPr="007A063C">
        <w:t xml:space="preserve">-Lehman, I. (2022). How relevant is it? Public </w:t>
      </w:r>
      <w:r w:rsidR="00215896">
        <w:t>e</w:t>
      </w:r>
      <w:r w:rsidRPr="007A063C">
        <w:t xml:space="preserve">lementary </w:t>
      </w:r>
      <w:r w:rsidR="00215896">
        <w:t>s</w:t>
      </w:r>
      <w:r w:rsidRPr="007A063C">
        <w:t xml:space="preserve">chool </w:t>
      </w:r>
      <w:r w:rsidR="00215896">
        <w:t>t</w:t>
      </w:r>
      <w:r w:rsidRPr="007A063C">
        <w:t xml:space="preserve">eachers </w:t>
      </w:r>
      <w:r w:rsidR="00215896">
        <w:t>e</w:t>
      </w:r>
      <w:r w:rsidRPr="007A063C">
        <w:t xml:space="preserve">ncounter </w:t>
      </w:r>
      <w:r w:rsidR="00215896">
        <w:t>a</w:t>
      </w:r>
      <w:r w:rsidRPr="007A063C">
        <w:t xml:space="preserve">ncient Jewish </w:t>
      </w:r>
      <w:r w:rsidR="00215896">
        <w:t>t</w:t>
      </w:r>
      <w:r w:rsidRPr="007A063C">
        <w:t>exts</w:t>
      </w:r>
      <w:r w:rsidRPr="007D23B7">
        <w:t xml:space="preserve">. </w:t>
      </w:r>
      <w:r w:rsidRPr="005E3861">
        <w:rPr>
          <w:i/>
          <w:iCs/>
        </w:rPr>
        <w:t>L1-Educational Studies in Language and Literature</w:t>
      </w:r>
      <w:r w:rsidRPr="007A063C">
        <w:t xml:space="preserve">, 22, 1-22 </w:t>
      </w:r>
      <w:hyperlink r:id="rId64" w:history="1">
        <w:r w:rsidRPr="00F02BA5">
          <w:rPr>
            <w:rStyle w:val="Hyperlink"/>
            <w:sz w:val="20"/>
            <w:szCs w:val="20"/>
          </w:rPr>
          <w:t>https://doi.org/10.21248/l1esll.2022.22.1.375</w:t>
        </w:r>
      </w:hyperlink>
      <w:r w:rsidRPr="00F02BA5">
        <w:t xml:space="preserve"> </w:t>
      </w:r>
    </w:p>
    <w:p w14:paraId="2B797B7A" w14:textId="61701AAB" w:rsidR="00B738FD" w:rsidRPr="007A063C" w:rsidRDefault="001E3976" w:rsidP="00382561">
      <w:pPr>
        <w:pStyle w:val="a"/>
        <w:bidi w:val="0"/>
        <w:ind w:hanging="709"/>
      </w:pPr>
      <w:r w:rsidRPr="007A063C">
        <w:t xml:space="preserve">Menachem, E. T. B., &amp; </w:t>
      </w:r>
      <w:proofErr w:type="spellStart"/>
      <w:r w:rsidRPr="007A063C">
        <w:t>Elkad</w:t>
      </w:r>
      <w:proofErr w:type="spellEnd"/>
      <w:r w:rsidRPr="007A063C">
        <w:t>-Lehman, I. (202</w:t>
      </w:r>
      <w:r>
        <w:t>4</w:t>
      </w:r>
      <w:r w:rsidRPr="007A063C">
        <w:t>).</w:t>
      </w:r>
      <w:r>
        <w:t xml:space="preserve"> "</w:t>
      </w:r>
      <w:r w:rsidRPr="001E3976">
        <w:t>Above all, there's our humanity": Teachers' intertextual responses to reading an ancient Hebrew text</w:t>
      </w:r>
      <w:r>
        <w:t>.</w:t>
      </w:r>
      <w:r w:rsidRPr="001E3976">
        <w:t xml:space="preserve"> </w:t>
      </w:r>
      <w:r w:rsidRPr="005E3861">
        <w:rPr>
          <w:i/>
          <w:iCs/>
        </w:rPr>
        <w:t>L1-Educational Studies in Language and Literature</w:t>
      </w:r>
      <w:r w:rsidRPr="007A063C">
        <w:t>,</w:t>
      </w:r>
      <w:r w:rsidR="00B738FD">
        <w:t xml:space="preserve"> 24, 1-23. </w:t>
      </w:r>
      <w:hyperlink r:id="rId65" w:history="1">
        <w:r w:rsidR="00B738FD" w:rsidRPr="00486830">
          <w:rPr>
            <w:rStyle w:val="Hyperlink"/>
          </w:rPr>
          <w:t>https://doi.org/10.21248/l1esll.2024.24.1.604</w:t>
        </w:r>
      </w:hyperlink>
      <w:r w:rsidR="00B738FD">
        <w:t xml:space="preserve"> </w:t>
      </w:r>
    </w:p>
    <w:bookmarkEnd w:id="18"/>
    <w:p w14:paraId="1F59A472" w14:textId="77777777" w:rsidR="00683813" w:rsidRPr="007A063C" w:rsidRDefault="00683813" w:rsidP="00382561">
      <w:pPr>
        <w:pStyle w:val="a5"/>
        <w:spacing w:before="240"/>
        <w:ind w:hanging="709"/>
        <w:jc w:val="both"/>
        <w:rPr>
          <w:rFonts w:asciiTheme="minorBidi" w:hAnsiTheme="minorBidi"/>
          <w:sz w:val="20"/>
          <w:szCs w:val="20"/>
          <w:rtl/>
        </w:rPr>
      </w:pPr>
      <w:r w:rsidRPr="007A063C">
        <w:rPr>
          <w:rFonts w:asciiTheme="minorBidi" w:hAnsiTheme="minorBidi"/>
          <w:sz w:val="20"/>
          <w:szCs w:val="20"/>
          <w:rtl/>
        </w:rPr>
        <w:t>מרינה טל /</w:t>
      </w:r>
      <w:r w:rsidRPr="007A063C">
        <w:rPr>
          <w:rFonts w:asciiTheme="minorBidi" w:hAnsiTheme="minorBidi"/>
          <w:sz w:val="20"/>
          <w:szCs w:val="20"/>
        </w:rPr>
        <w:t xml:space="preserve">Marina Tal </w:t>
      </w:r>
    </w:p>
    <w:p w14:paraId="4D06625C" w14:textId="44DB6482" w:rsidR="00683813" w:rsidRPr="00EF0B93" w:rsidRDefault="00683813" w:rsidP="00382561">
      <w:pPr>
        <w:pStyle w:val="a"/>
        <w:bidi w:val="0"/>
        <w:ind w:hanging="709"/>
      </w:pPr>
      <w:r w:rsidRPr="007A063C">
        <w:t xml:space="preserve">Tal, M., </w:t>
      </w:r>
      <w:proofErr w:type="spellStart"/>
      <w:r w:rsidRPr="007A063C">
        <w:t>Zerkec</w:t>
      </w:r>
      <w:proofErr w:type="spellEnd"/>
      <w:r w:rsidRPr="007A063C">
        <w:t xml:space="preserve">, D., </w:t>
      </w:r>
      <w:proofErr w:type="spellStart"/>
      <w:r w:rsidRPr="007A063C">
        <w:t>Hugeract</w:t>
      </w:r>
      <w:proofErr w:type="spellEnd"/>
      <w:r w:rsidR="00D631A7">
        <w:t xml:space="preserve">, M. </w:t>
      </w:r>
      <w:r w:rsidRPr="007A063C">
        <w:t xml:space="preserve">and </w:t>
      </w:r>
      <w:proofErr w:type="spellStart"/>
      <w:r w:rsidRPr="007A063C">
        <w:t>Hofstein</w:t>
      </w:r>
      <w:proofErr w:type="spellEnd"/>
      <w:r w:rsidRPr="007A063C">
        <w:t>, A. (</w:t>
      </w:r>
      <w:r w:rsidR="00E84CAE">
        <w:t>2023</w:t>
      </w:r>
      <w:r w:rsidRPr="007A063C">
        <w:t xml:space="preserve">) Chemistry teachers’ awareness of sustainability through social media: cultural differences. In: </w:t>
      </w:r>
      <w:r w:rsidRPr="008D6238">
        <w:rPr>
          <w:b/>
          <w:bCs/>
        </w:rPr>
        <w:t>Digital Learning and Teaching in Chemistry; Advances in Chemistry Education Series</w:t>
      </w:r>
      <w:r w:rsidR="00E84CAE">
        <w:t xml:space="preserve"> (pp180-195). Royal Society of Chemistry.</w:t>
      </w:r>
    </w:p>
    <w:p w14:paraId="08F83F10" w14:textId="77777777" w:rsidR="00EF0B93" w:rsidRDefault="00EF0B93" w:rsidP="00382561">
      <w:pPr>
        <w:pStyle w:val="a5"/>
        <w:ind w:hanging="709"/>
        <w:jc w:val="both"/>
        <w:rPr>
          <w:rtl/>
        </w:rPr>
      </w:pPr>
      <w:r>
        <w:rPr>
          <w:rFonts w:hint="cs"/>
          <w:rtl/>
        </w:rPr>
        <w:t xml:space="preserve">אתאר חאג' יחיא/ </w:t>
      </w:r>
      <w:r>
        <w:t xml:space="preserve">Athar Haj </w:t>
      </w:r>
      <w:proofErr w:type="spellStart"/>
      <w:r>
        <w:t>Yihya</w:t>
      </w:r>
      <w:proofErr w:type="spellEnd"/>
    </w:p>
    <w:p w14:paraId="441CCF8E" w14:textId="70D07353" w:rsidR="0021012F" w:rsidRDefault="00E84CAE" w:rsidP="00382561">
      <w:pPr>
        <w:pStyle w:val="a"/>
        <w:bidi w:val="0"/>
        <w:ind w:hanging="709"/>
      </w:pPr>
      <w:proofErr w:type="spellStart"/>
      <w:r w:rsidRPr="00E84CAE">
        <w:t>Ḥaj</w:t>
      </w:r>
      <w:proofErr w:type="spellEnd"/>
      <w:r w:rsidRPr="00E84CAE">
        <w:t xml:space="preserve"> </w:t>
      </w:r>
      <w:proofErr w:type="spellStart"/>
      <w:r w:rsidRPr="00E84CAE">
        <w:t>Yaḥya</w:t>
      </w:r>
      <w:proofErr w:type="spellEnd"/>
      <w:r w:rsidRPr="00E84CAE">
        <w:t xml:space="preserve">, A., &amp; Abu-Baker, K. (2023). Children’s </w:t>
      </w:r>
      <w:r w:rsidR="008D6238">
        <w:t>l</w:t>
      </w:r>
      <w:r w:rsidRPr="00E84CAE">
        <w:t xml:space="preserve">iterature as a </w:t>
      </w:r>
      <w:r w:rsidR="008D6238">
        <w:t>c</w:t>
      </w:r>
      <w:r w:rsidRPr="00E84CAE">
        <w:t xml:space="preserve">hannel for Social-Emotional Learning: Reading Israeli </w:t>
      </w:r>
      <w:r w:rsidR="008D6238">
        <w:t>c</w:t>
      </w:r>
      <w:r w:rsidRPr="00E84CAE">
        <w:t xml:space="preserve">hildren’s </w:t>
      </w:r>
      <w:r w:rsidR="008D6238">
        <w:t>l</w:t>
      </w:r>
      <w:r w:rsidRPr="00E84CAE">
        <w:t xml:space="preserve">iterature </w:t>
      </w:r>
      <w:r w:rsidR="008D6238">
        <w:t>w</w:t>
      </w:r>
      <w:r w:rsidRPr="00E84CAE">
        <w:t xml:space="preserve">ritten in Arabic and Hebrew. </w:t>
      </w:r>
      <w:r w:rsidRPr="008D6238">
        <w:rPr>
          <w:i/>
          <w:iCs/>
        </w:rPr>
        <w:t>Early Childhood Education Journal</w:t>
      </w:r>
      <w:r w:rsidRPr="00E84CAE">
        <w:t xml:space="preserve">, 1-14. </w:t>
      </w:r>
      <w:hyperlink r:id="rId66" w:history="1">
        <w:r w:rsidRPr="0039387E">
          <w:rPr>
            <w:rStyle w:val="Hyperlink"/>
          </w:rPr>
          <w:t>https://doi.org/10.1007/s10643-023-01537-0</w:t>
        </w:r>
      </w:hyperlink>
      <w:r>
        <w:t xml:space="preserve"> </w:t>
      </w:r>
    </w:p>
    <w:p w14:paraId="53326406" w14:textId="77777777" w:rsidR="00917628" w:rsidRDefault="00917628" w:rsidP="00382561">
      <w:pPr>
        <w:bidi w:val="0"/>
        <w:ind w:hanging="709"/>
        <w:jc w:val="both"/>
        <w:rPr>
          <w:rFonts w:eastAsiaTheme="minorEastAsia"/>
          <w:b/>
          <w:bCs/>
          <w:color w:val="C00000"/>
          <w:spacing w:val="15"/>
          <w:rtl/>
        </w:rPr>
      </w:pPr>
      <w:r>
        <w:rPr>
          <w:rtl/>
        </w:rPr>
        <w:br w:type="page"/>
      </w:r>
    </w:p>
    <w:p w14:paraId="65D9B9DC" w14:textId="03E3BF66" w:rsidR="006326EE" w:rsidRDefault="006326EE" w:rsidP="00382561">
      <w:pPr>
        <w:pStyle w:val="a5"/>
        <w:ind w:hanging="709"/>
        <w:jc w:val="both"/>
      </w:pPr>
      <w:r>
        <w:rPr>
          <w:rFonts w:hint="cs"/>
          <w:rtl/>
        </w:rPr>
        <w:lastRenderedPageBreak/>
        <w:t xml:space="preserve">אהוד נהיר / </w:t>
      </w:r>
      <w:r>
        <w:t xml:space="preserve">Ehud </w:t>
      </w:r>
      <w:proofErr w:type="spellStart"/>
      <w:r>
        <w:t>Nahir</w:t>
      </w:r>
      <w:proofErr w:type="spellEnd"/>
    </w:p>
    <w:p w14:paraId="084A6241" w14:textId="323EA8A8" w:rsidR="006326EE" w:rsidRPr="001E02AB" w:rsidRDefault="001E02AB" w:rsidP="00382561">
      <w:pPr>
        <w:pStyle w:val="a"/>
        <w:bidi w:val="0"/>
        <w:ind w:hanging="709"/>
      </w:pPr>
      <w:bookmarkStart w:id="19" w:name="_Hlk213081796"/>
      <w:proofErr w:type="spellStart"/>
      <w:r w:rsidRPr="001E02AB">
        <w:t>Nahir</w:t>
      </w:r>
      <w:proofErr w:type="spellEnd"/>
      <w:r w:rsidRPr="001E02AB">
        <w:t xml:space="preserve">, E. “A </w:t>
      </w:r>
      <w:r w:rsidR="00F02BA5">
        <w:t>k</w:t>
      </w:r>
      <w:r w:rsidRPr="001E02AB">
        <w:t xml:space="preserve">ind of </w:t>
      </w:r>
      <w:r w:rsidR="00F02BA5">
        <w:t>m</w:t>
      </w:r>
      <w:r w:rsidRPr="001E02AB">
        <w:t xml:space="preserve">agic”: Pre-military </w:t>
      </w:r>
      <w:r w:rsidR="008D6238">
        <w:t>p</w:t>
      </w:r>
      <w:r w:rsidRPr="001E02AB">
        <w:t xml:space="preserve">reparatory </w:t>
      </w:r>
      <w:r w:rsidR="008D6238">
        <w:t>s</w:t>
      </w:r>
      <w:r w:rsidRPr="001E02AB">
        <w:t>chools (</w:t>
      </w:r>
      <w:proofErr w:type="spellStart"/>
      <w:r w:rsidRPr="001E02AB">
        <w:t>Mechinot</w:t>
      </w:r>
      <w:proofErr w:type="spellEnd"/>
      <w:r w:rsidRPr="001E02AB">
        <w:t xml:space="preserve">) in Israel as </w:t>
      </w:r>
      <w:r w:rsidR="008D6238">
        <w:t>m</w:t>
      </w:r>
      <w:r w:rsidRPr="001E02AB">
        <w:t xml:space="preserve">odels for </w:t>
      </w:r>
      <w:r w:rsidR="008D6238">
        <w:t>i</w:t>
      </w:r>
      <w:r w:rsidRPr="001E02AB">
        <w:t xml:space="preserve">nformal </w:t>
      </w:r>
      <w:r w:rsidR="008D6238">
        <w:t>e</w:t>
      </w:r>
      <w:r w:rsidRPr="001E02AB">
        <w:t xml:space="preserve">ducation. </w:t>
      </w:r>
      <w:proofErr w:type="spellStart"/>
      <w:r w:rsidRPr="008D6238">
        <w:rPr>
          <w:i/>
          <w:iCs/>
        </w:rPr>
        <w:t>Cont</w:t>
      </w:r>
      <w:proofErr w:type="spellEnd"/>
      <w:r w:rsidRPr="008D6238">
        <w:rPr>
          <w:i/>
          <w:iCs/>
        </w:rPr>
        <w:t xml:space="preserve"> Jewry</w:t>
      </w:r>
      <w:r w:rsidRPr="001E02AB">
        <w:t xml:space="preserve"> 44, 397–422 (2024). </w:t>
      </w:r>
      <w:hyperlink r:id="rId67" w:history="1">
        <w:r w:rsidRPr="008D6238">
          <w:rPr>
            <w:rStyle w:val="Hyperlink"/>
          </w:rPr>
          <w:t>https://doi.org/10.1007/s12397-024-09569-3</w:t>
        </w:r>
      </w:hyperlink>
      <w:r w:rsidR="008D6238" w:rsidRPr="008D6238">
        <w:rPr>
          <w:rStyle w:val="Hyperlink"/>
        </w:rPr>
        <w:t>v</w:t>
      </w:r>
      <w:r w:rsidR="007F16C7" w:rsidRPr="008D6238">
        <w:rPr>
          <w:rStyle w:val="Hyperlink"/>
        </w:rPr>
        <w:t xml:space="preserve"> </w:t>
      </w:r>
    </w:p>
    <w:bookmarkEnd w:id="19"/>
    <w:p w14:paraId="008E0ADC" w14:textId="4D6D0896" w:rsidR="004C6050" w:rsidRDefault="0021012F" w:rsidP="00382561">
      <w:pPr>
        <w:pStyle w:val="a5"/>
        <w:ind w:hanging="709"/>
        <w:jc w:val="both"/>
        <w:rPr>
          <w:rtl/>
        </w:rPr>
      </w:pPr>
      <w:r>
        <w:rPr>
          <w:rFonts w:hint="cs"/>
          <w:rtl/>
        </w:rPr>
        <w:t xml:space="preserve">רוני גז </w:t>
      </w:r>
      <w:proofErr w:type="spellStart"/>
      <w:r>
        <w:rPr>
          <w:rFonts w:hint="cs"/>
          <w:rtl/>
        </w:rPr>
        <w:t>לנגרמן</w:t>
      </w:r>
      <w:proofErr w:type="spellEnd"/>
      <w:r>
        <w:rPr>
          <w:rFonts w:hint="cs"/>
          <w:rtl/>
        </w:rPr>
        <w:t xml:space="preserve"> / </w:t>
      </w:r>
      <w:r>
        <w:t xml:space="preserve">Roni Gez </w:t>
      </w:r>
      <w:proofErr w:type="spellStart"/>
      <w:r>
        <w:t>Lnagerman</w:t>
      </w:r>
      <w:proofErr w:type="spellEnd"/>
      <w:r w:rsidR="00E84CAE">
        <w:t xml:space="preserve"> </w:t>
      </w:r>
    </w:p>
    <w:p w14:paraId="463864BF" w14:textId="5A5A03D6" w:rsidR="00061BF3" w:rsidRDefault="001E02AB" w:rsidP="00382561">
      <w:pPr>
        <w:pStyle w:val="a"/>
        <w:bidi w:val="0"/>
        <w:ind w:hanging="709"/>
        <w:rPr>
          <w:rFonts w:ascii="Open Sans" w:hAnsi="Open Sans" w:cs="Open Sans"/>
          <w:color w:val="333333"/>
        </w:rPr>
      </w:pPr>
      <w:r>
        <w:rPr>
          <w:shd w:val="clear" w:color="auto" w:fill="FFFFFF"/>
        </w:rPr>
        <w:t>Gez-</w:t>
      </w:r>
      <w:proofErr w:type="spellStart"/>
      <w:r>
        <w:rPr>
          <w:shd w:val="clear" w:color="auto" w:fill="FFFFFF"/>
        </w:rPr>
        <w:t>Langerman</w:t>
      </w:r>
      <w:proofErr w:type="spellEnd"/>
      <w:r>
        <w:rPr>
          <w:shd w:val="clear" w:color="auto" w:fill="FFFFFF"/>
        </w:rPr>
        <w:t xml:space="preserve">, R. (2025). Correlations </w:t>
      </w:r>
      <w:r w:rsidR="008D6238">
        <w:rPr>
          <w:shd w:val="clear" w:color="auto" w:fill="FFFFFF"/>
        </w:rPr>
        <w:t>b</w:t>
      </w:r>
      <w:r>
        <w:rPr>
          <w:shd w:val="clear" w:color="auto" w:fill="FFFFFF"/>
        </w:rPr>
        <w:t xml:space="preserve">etween </w:t>
      </w:r>
      <w:r w:rsidR="008D6238">
        <w:rPr>
          <w:shd w:val="clear" w:color="auto" w:fill="FFFFFF"/>
        </w:rPr>
        <w:t>i</w:t>
      </w:r>
      <w:r>
        <w:rPr>
          <w:shd w:val="clear" w:color="auto" w:fill="FFFFFF"/>
        </w:rPr>
        <w:t xml:space="preserve">nnate and </w:t>
      </w:r>
      <w:r w:rsidR="008D6238">
        <w:rPr>
          <w:shd w:val="clear" w:color="auto" w:fill="FFFFFF"/>
        </w:rPr>
        <w:t>e</w:t>
      </w:r>
      <w:r>
        <w:rPr>
          <w:shd w:val="clear" w:color="auto" w:fill="FFFFFF"/>
        </w:rPr>
        <w:t xml:space="preserve">nvironmental </w:t>
      </w:r>
      <w:r w:rsidR="008D6238">
        <w:rPr>
          <w:shd w:val="clear" w:color="auto" w:fill="FFFFFF"/>
        </w:rPr>
        <w:t>t</w:t>
      </w:r>
      <w:r>
        <w:rPr>
          <w:shd w:val="clear" w:color="auto" w:fill="FFFFFF"/>
        </w:rPr>
        <w:t xml:space="preserve">raits and the </w:t>
      </w:r>
      <w:r w:rsidR="008D6238">
        <w:rPr>
          <w:shd w:val="clear" w:color="auto" w:fill="FFFFFF"/>
        </w:rPr>
        <w:t>a</w:t>
      </w:r>
      <w:r>
        <w:rPr>
          <w:shd w:val="clear" w:color="auto" w:fill="FFFFFF"/>
        </w:rPr>
        <w:t>ttitudes</w:t>
      </w:r>
      <w:r w:rsidR="008D6238">
        <w:rPr>
          <w:shd w:val="clear" w:color="auto" w:fill="FFFFFF"/>
        </w:rPr>
        <w:t xml:space="preserve"> a</w:t>
      </w:r>
      <w:r>
        <w:rPr>
          <w:shd w:val="clear" w:color="auto" w:fill="FFFFFF"/>
        </w:rPr>
        <w:t xml:space="preserve">ssessment </w:t>
      </w:r>
      <w:r w:rsidR="008D6238">
        <w:rPr>
          <w:shd w:val="clear" w:color="auto" w:fill="FFFFFF"/>
        </w:rPr>
        <w:t>t</w:t>
      </w:r>
      <w:r>
        <w:rPr>
          <w:shd w:val="clear" w:color="auto" w:fill="FFFFFF"/>
        </w:rPr>
        <w:t xml:space="preserve">oward </w:t>
      </w:r>
      <w:r w:rsidR="008D6238">
        <w:rPr>
          <w:shd w:val="clear" w:color="auto" w:fill="FFFFFF"/>
        </w:rPr>
        <w:t>a</w:t>
      </w:r>
      <w:r>
        <w:rPr>
          <w:shd w:val="clear" w:color="auto" w:fill="FFFFFF"/>
        </w:rPr>
        <w:t xml:space="preserve">ctive </w:t>
      </w:r>
      <w:r w:rsidR="008D6238">
        <w:rPr>
          <w:shd w:val="clear" w:color="auto" w:fill="FFFFFF"/>
        </w:rPr>
        <w:t>l</w:t>
      </w:r>
      <w:r>
        <w:rPr>
          <w:shd w:val="clear" w:color="auto" w:fill="FFFFFF"/>
        </w:rPr>
        <w:t xml:space="preserve">istening </w:t>
      </w:r>
      <w:r w:rsidR="008D6238">
        <w:rPr>
          <w:shd w:val="clear" w:color="auto" w:fill="FFFFFF"/>
        </w:rPr>
        <w:t>a</w:t>
      </w:r>
      <w:r>
        <w:rPr>
          <w:shd w:val="clear" w:color="auto" w:fill="FFFFFF"/>
        </w:rPr>
        <w:t xml:space="preserve">mong </w:t>
      </w:r>
      <w:r w:rsidR="008D6238">
        <w:rPr>
          <w:shd w:val="clear" w:color="auto" w:fill="FFFFFF"/>
        </w:rPr>
        <w:t>e</w:t>
      </w:r>
      <w:r>
        <w:rPr>
          <w:shd w:val="clear" w:color="auto" w:fill="FFFFFF"/>
        </w:rPr>
        <w:t xml:space="preserve">arly </w:t>
      </w:r>
      <w:r w:rsidR="008D6238">
        <w:rPr>
          <w:shd w:val="clear" w:color="auto" w:fill="FFFFFF"/>
        </w:rPr>
        <w:t>c</w:t>
      </w:r>
      <w:r>
        <w:rPr>
          <w:shd w:val="clear" w:color="auto" w:fill="FFFFFF"/>
        </w:rPr>
        <w:t xml:space="preserve">hildhood </w:t>
      </w:r>
      <w:r w:rsidR="008D6238">
        <w:rPr>
          <w:shd w:val="clear" w:color="auto" w:fill="FFFFFF"/>
        </w:rPr>
        <w:t>e</w:t>
      </w:r>
      <w:r>
        <w:rPr>
          <w:shd w:val="clear" w:color="auto" w:fill="FFFFFF"/>
        </w:rPr>
        <w:t>ducators. </w:t>
      </w:r>
      <w:r>
        <w:rPr>
          <w:i/>
          <w:iCs/>
          <w:shd w:val="clear" w:color="auto" w:fill="FFFFFF"/>
        </w:rPr>
        <w:t>International Journal of Listening</w:t>
      </w:r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39</w:t>
      </w:r>
      <w:r>
        <w:rPr>
          <w:shd w:val="clear" w:color="auto" w:fill="FFFFFF"/>
        </w:rPr>
        <w:t>(1), 67-82</w:t>
      </w:r>
      <w:r w:rsidR="006326EE">
        <w:t xml:space="preserve">. </w:t>
      </w:r>
      <w:r w:rsidR="00061BF3">
        <w:rPr>
          <w:rFonts w:hint="cs"/>
          <w:rtl/>
        </w:rPr>
        <w:t xml:space="preserve"> </w:t>
      </w:r>
      <w:hyperlink r:id="rId68" w:history="1">
        <w:r w:rsidR="00061BF3" w:rsidRPr="008D6238">
          <w:rPr>
            <w:rStyle w:val="Hyperlink"/>
          </w:rPr>
          <w:t>https://doi.org/10.1080/10904018.2024.2381436</w:t>
        </w:r>
      </w:hyperlink>
    </w:p>
    <w:p w14:paraId="6AEF502F" w14:textId="5E222D9F" w:rsidR="006326EE" w:rsidRPr="006326EE" w:rsidRDefault="00061BF3" w:rsidP="00382561">
      <w:pPr>
        <w:ind w:left="360" w:hanging="709"/>
        <w:jc w:val="both"/>
        <w:rPr>
          <w:rFonts w:hint="cs"/>
          <w:rtl/>
        </w:rPr>
      </w:pPr>
      <w:r>
        <w:rPr>
          <w:rFonts w:hint="cs"/>
          <w:rtl/>
        </w:rPr>
        <w:t xml:space="preserve"> </w:t>
      </w:r>
    </w:p>
    <w:p w14:paraId="495F7B54" w14:textId="77777777" w:rsidR="0030547C" w:rsidRDefault="0030547C" w:rsidP="00382561">
      <w:pPr>
        <w:bidi w:val="0"/>
        <w:ind w:hanging="709"/>
        <w:jc w:val="both"/>
      </w:pPr>
      <w:r>
        <w:rPr>
          <w:rtl/>
        </w:rPr>
        <w:br w:type="page"/>
      </w:r>
    </w:p>
    <w:p w14:paraId="64434AC6" w14:textId="461CEBFF" w:rsidR="006326EE" w:rsidRDefault="004C6050" w:rsidP="00382561">
      <w:pPr>
        <w:bidi w:val="0"/>
        <w:ind w:hanging="709"/>
        <w:jc w:val="both"/>
      </w:pPr>
      <w:r>
        <w:rPr>
          <w:rFonts w:hint="cs"/>
          <w:rtl/>
        </w:rPr>
        <w:lastRenderedPageBreak/>
        <w:t>מחזור ז</w:t>
      </w:r>
      <w:r w:rsidR="00A4503B">
        <w:rPr>
          <w:rFonts w:hint="cs"/>
          <w:rtl/>
        </w:rPr>
        <w:t xml:space="preserve"> (</w:t>
      </w:r>
      <w:r w:rsidR="00C928CE">
        <w:rPr>
          <w:rFonts w:hint="cs"/>
          <w:rtl/>
        </w:rPr>
        <w:t>8</w:t>
      </w:r>
      <w:r w:rsidR="00A4503B">
        <w:rPr>
          <w:rFonts w:hint="cs"/>
          <w:rtl/>
        </w:rPr>
        <w:t>)</w:t>
      </w:r>
    </w:p>
    <w:p w14:paraId="04987842" w14:textId="77777777" w:rsidR="004C6050" w:rsidRDefault="004C6050" w:rsidP="00382561">
      <w:pPr>
        <w:pStyle w:val="a5"/>
        <w:ind w:hanging="709"/>
        <w:jc w:val="both"/>
        <w:rPr>
          <w:rtl/>
        </w:rPr>
      </w:pPr>
      <w:r>
        <w:rPr>
          <w:rFonts w:hint="cs"/>
          <w:rtl/>
        </w:rPr>
        <w:t>מיה שלום</w:t>
      </w:r>
      <w:r>
        <w:t xml:space="preserve"> Maya Shalom /</w:t>
      </w:r>
    </w:p>
    <w:p w14:paraId="684A3140" w14:textId="758A8357" w:rsidR="00624EC6" w:rsidRPr="007E4E64" w:rsidRDefault="004C6050" w:rsidP="00382561">
      <w:pPr>
        <w:pStyle w:val="a"/>
        <w:bidi w:val="0"/>
        <w:ind w:hanging="709"/>
      </w:pPr>
      <w:r>
        <w:rPr>
          <w:shd w:val="clear" w:color="auto" w:fill="FFFFFF"/>
        </w:rPr>
        <w:t>Shalom, M., &amp; Gross, Z. (2022, April</w:t>
      </w:r>
      <w:r w:rsidRPr="007E4E64">
        <w:rPr>
          <w:shd w:val="clear" w:color="auto" w:fill="FFFFFF"/>
        </w:rPr>
        <w:t xml:space="preserve">). The </w:t>
      </w:r>
      <w:r w:rsidR="008D6238">
        <w:rPr>
          <w:shd w:val="clear" w:color="auto" w:fill="FFFFFF"/>
        </w:rPr>
        <w:t>l</w:t>
      </w:r>
      <w:r w:rsidRPr="007E4E64">
        <w:rPr>
          <w:shd w:val="clear" w:color="auto" w:fill="FFFFFF"/>
        </w:rPr>
        <w:t xml:space="preserve">ink </w:t>
      </w:r>
      <w:r w:rsidR="008D6238">
        <w:rPr>
          <w:shd w:val="clear" w:color="auto" w:fill="FFFFFF"/>
        </w:rPr>
        <w:t>b</w:t>
      </w:r>
      <w:r w:rsidRPr="007E4E64">
        <w:rPr>
          <w:shd w:val="clear" w:color="auto" w:fill="FFFFFF"/>
        </w:rPr>
        <w:t xml:space="preserve">etween </w:t>
      </w:r>
      <w:r w:rsidR="008D6238">
        <w:rPr>
          <w:shd w:val="clear" w:color="auto" w:fill="FFFFFF"/>
        </w:rPr>
        <w:t>m</w:t>
      </w:r>
      <w:r w:rsidRPr="007E4E64">
        <w:rPr>
          <w:shd w:val="clear" w:color="auto" w:fill="FFFFFF"/>
        </w:rPr>
        <w:t xml:space="preserve">emory, </w:t>
      </w:r>
      <w:r w:rsidR="008D6238">
        <w:rPr>
          <w:shd w:val="clear" w:color="auto" w:fill="FFFFFF"/>
        </w:rPr>
        <w:t>n</w:t>
      </w:r>
      <w:r w:rsidRPr="007E4E64">
        <w:rPr>
          <w:shd w:val="clear" w:color="auto" w:fill="FFFFFF"/>
        </w:rPr>
        <w:t xml:space="preserve">arrative and </w:t>
      </w:r>
      <w:r w:rsidR="008D6238">
        <w:rPr>
          <w:shd w:val="clear" w:color="auto" w:fill="FFFFFF"/>
        </w:rPr>
        <w:t>e</w:t>
      </w:r>
      <w:r w:rsidRPr="007E4E64">
        <w:rPr>
          <w:shd w:val="clear" w:color="auto" w:fill="FFFFFF"/>
        </w:rPr>
        <w:t xml:space="preserve">mpathy in </w:t>
      </w:r>
      <w:r w:rsidR="008D6238">
        <w:rPr>
          <w:shd w:val="clear" w:color="auto" w:fill="FFFFFF"/>
        </w:rPr>
        <w:t>t</w:t>
      </w:r>
      <w:r w:rsidRPr="007E4E64">
        <w:rPr>
          <w:shd w:val="clear" w:color="auto" w:fill="FFFFFF"/>
        </w:rPr>
        <w:t xml:space="preserve">eaching </w:t>
      </w:r>
      <w:r w:rsidR="008D6238">
        <w:rPr>
          <w:shd w:val="clear" w:color="auto" w:fill="FFFFFF"/>
        </w:rPr>
        <w:t>d</w:t>
      </w:r>
      <w:r w:rsidRPr="007E4E64">
        <w:rPr>
          <w:shd w:val="clear" w:color="auto" w:fill="FFFFFF"/>
        </w:rPr>
        <w:t xml:space="preserve">ifficult </w:t>
      </w:r>
      <w:r w:rsidR="008D6238">
        <w:rPr>
          <w:shd w:val="clear" w:color="auto" w:fill="FFFFFF"/>
        </w:rPr>
        <w:t>k</w:t>
      </w:r>
      <w:r w:rsidRPr="007E4E64">
        <w:rPr>
          <w:shd w:val="clear" w:color="auto" w:fill="FFFFFF"/>
        </w:rPr>
        <w:t xml:space="preserve">nowledge in Holocaust </w:t>
      </w:r>
      <w:r w:rsidR="008D6238">
        <w:rPr>
          <w:shd w:val="clear" w:color="auto" w:fill="FFFFFF"/>
        </w:rPr>
        <w:t>e</w:t>
      </w:r>
      <w:r w:rsidRPr="007E4E64">
        <w:rPr>
          <w:shd w:val="clear" w:color="auto" w:fill="FFFFFF"/>
        </w:rPr>
        <w:t>ducation</w:t>
      </w:r>
      <w:r>
        <w:rPr>
          <w:shd w:val="clear" w:color="auto" w:fill="FFFFFF"/>
        </w:rPr>
        <w:t xml:space="preserve">. </w:t>
      </w:r>
      <w:r w:rsidRPr="00D559CB">
        <w:rPr>
          <w:i/>
          <w:iCs/>
          <w:shd w:val="clear" w:color="auto" w:fill="FFFFFF"/>
        </w:rPr>
        <w:t>In Frontiers in Education</w:t>
      </w:r>
      <w:r>
        <w:rPr>
          <w:shd w:val="clear" w:color="auto" w:fill="FFFFFF"/>
        </w:rPr>
        <w:t xml:space="preserve"> (Vol. 7, </w:t>
      </w:r>
      <w:r w:rsidR="007E4E64">
        <w:rPr>
          <w:shd w:val="clear" w:color="auto" w:fill="FFFFFF"/>
        </w:rPr>
        <w:t xml:space="preserve">22 </w:t>
      </w:r>
      <w:r>
        <w:rPr>
          <w:shd w:val="clear" w:color="auto" w:fill="FFFFFF"/>
        </w:rPr>
        <w:t xml:space="preserve">p. 866457). </w:t>
      </w:r>
      <w:hyperlink r:id="rId69" w:history="1">
        <w:r w:rsidR="007E4E64" w:rsidRPr="001B250B">
          <w:rPr>
            <w:rStyle w:val="Hyperlink"/>
          </w:rPr>
          <w:t>https://doi.org/10.3389/feduc.2022.866457</w:t>
        </w:r>
      </w:hyperlink>
      <w:r w:rsidR="007E4E64">
        <w:t xml:space="preserve"> </w:t>
      </w:r>
    </w:p>
    <w:p w14:paraId="51790F77" w14:textId="3518A28C" w:rsidR="007E4E64" w:rsidRDefault="007E4E64" w:rsidP="00382561">
      <w:pPr>
        <w:pStyle w:val="a5"/>
        <w:ind w:hanging="709"/>
        <w:jc w:val="both"/>
        <w:rPr>
          <w:rtl/>
        </w:rPr>
      </w:pPr>
      <w:r>
        <w:rPr>
          <w:rFonts w:hint="cs"/>
          <w:rtl/>
        </w:rPr>
        <w:t xml:space="preserve">שרה חבשוש / </w:t>
      </w:r>
      <w:r>
        <w:t>Sara Habshush</w:t>
      </w:r>
    </w:p>
    <w:p w14:paraId="1E47EFA9" w14:textId="5E8E8D02" w:rsidR="008E7548" w:rsidRDefault="007E4E64" w:rsidP="00382561">
      <w:pPr>
        <w:pStyle w:val="a"/>
        <w:bidi w:val="0"/>
        <w:ind w:hanging="709"/>
        <w:rPr>
          <w:shd w:val="clear" w:color="auto" w:fill="FFFFFF"/>
        </w:rPr>
      </w:pPr>
      <w:bookmarkStart w:id="20" w:name="_Hlk213079893"/>
      <w:r>
        <w:rPr>
          <w:shd w:val="clear" w:color="auto" w:fill="FFFFFF"/>
        </w:rPr>
        <w:t xml:space="preserve">Habshush, S. (2024). </w:t>
      </w:r>
      <w:r w:rsidRPr="007E4E64">
        <w:rPr>
          <w:shd w:val="clear" w:color="auto" w:fill="FFFFFF"/>
        </w:rPr>
        <w:t>Acculturation patterns as reflected in narratives of Ethiopian Israeli teachers.</w:t>
      </w:r>
      <w:r>
        <w:rPr>
          <w:shd w:val="clear" w:color="auto" w:fill="FFFFFF"/>
        </w:rPr>
        <w:t> </w:t>
      </w:r>
      <w:r w:rsidRPr="00D559CB">
        <w:rPr>
          <w:i/>
          <w:iCs/>
          <w:shd w:val="clear" w:color="auto" w:fill="FFFFFF"/>
        </w:rPr>
        <w:t>Teaching and Teacher Education</w:t>
      </w:r>
      <w:r>
        <w:rPr>
          <w:shd w:val="clear" w:color="auto" w:fill="FFFFFF"/>
        </w:rPr>
        <w:t>, 146, 104638.</w:t>
      </w:r>
      <w:r>
        <w:t xml:space="preserve"> </w:t>
      </w:r>
      <w:hyperlink r:id="rId70" w:history="1">
        <w:r w:rsidRPr="007E4E6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https://doi.org/10.1016/j.tate.2024.104638</w:t>
        </w:r>
      </w:hyperlink>
    </w:p>
    <w:p w14:paraId="1DC464D0" w14:textId="489D87F5" w:rsidR="0055476A" w:rsidRDefault="0055476A" w:rsidP="00382561">
      <w:pPr>
        <w:pStyle w:val="a"/>
        <w:bidi w:val="0"/>
        <w:ind w:hanging="709"/>
        <w:rPr>
          <w:shd w:val="clear" w:color="auto" w:fill="FFFFFF"/>
        </w:rPr>
      </w:pPr>
      <w:bookmarkStart w:id="21" w:name="_Hlk202899553"/>
      <w:r w:rsidRPr="0055476A">
        <w:rPr>
          <w:shd w:val="clear" w:color="auto" w:fill="FFFFFF"/>
        </w:rPr>
        <w:t xml:space="preserve">Schatz-Oppenheimer, O., &amp; Habshush, S. (2024). Ethiopian </w:t>
      </w:r>
      <w:r w:rsidR="00D75EA5">
        <w:rPr>
          <w:shd w:val="clear" w:color="auto" w:fill="FFFFFF"/>
        </w:rPr>
        <w:t>t</w:t>
      </w:r>
      <w:r w:rsidRPr="0055476A">
        <w:rPr>
          <w:shd w:val="clear" w:color="auto" w:fill="FFFFFF"/>
        </w:rPr>
        <w:t xml:space="preserve">eacher </w:t>
      </w:r>
      <w:r w:rsidR="00D75EA5">
        <w:rPr>
          <w:shd w:val="clear" w:color="auto" w:fill="FFFFFF"/>
        </w:rPr>
        <w:t>f</w:t>
      </w:r>
      <w:r w:rsidRPr="0055476A">
        <w:rPr>
          <w:shd w:val="clear" w:color="auto" w:fill="FFFFFF"/>
        </w:rPr>
        <w:t xml:space="preserve">acing </w:t>
      </w:r>
      <w:r w:rsidR="00D75EA5">
        <w:rPr>
          <w:shd w:val="clear" w:color="auto" w:fill="FFFFFF"/>
        </w:rPr>
        <w:t>l</w:t>
      </w:r>
      <w:r w:rsidRPr="0055476A">
        <w:rPr>
          <w:shd w:val="clear" w:color="auto" w:fill="FFFFFF"/>
        </w:rPr>
        <w:t xml:space="preserve">atent </w:t>
      </w:r>
      <w:r w:rsidR="00D75EA5">
        <w:rPr>
          <w:shd w:val="clear" w:color="auto" w:fill="FFFFFF"/>
        </w:rPr>
        <w:t>r</w:t>
      </w:r>
      <w:r w:rsidRPr="0055476A">
        <w:rPr>
          <w:shd w:val="clear" w:color="auto" w:fill="FFFFFF"/>
        </w:rPr>
        <w:t xml:space="preserve">acism. </w:t>
      </w:r>
      <w:r w:rsidRPr="00D559CB">
        <w:rPr>
          <w:i/>
          <w:iCs/>
          <w:shd w:val="clear" w:color="auto" w:fill="FFFFFF"/>
        </w:rPr>
        <w:t>Social Pedagogy/</w:t>
      </w:r>
      <w:proofErr w:type="spellStart"/>
      <w:r w:rsidRPr="00D559CB">
        <w:rPr>
          <w:i/>
          <w:iCs/>
          <w:shd w:val="clear" w:color="auto" w:fill="FFFFFF"/>
        </w:rPr>
        <w:t>Pedagogika</w:t>
      </w:r>
      <w:proofErr w:type="spellEnd"/>
      <w:r w:rsidRPr="00D559CB">
        <w:rPr>
          <w:i/>
          <w:iCs/>
          <w:shd w:val="clear" w:color="auto" w:fill="FFFFFF"/>
        </w:rPr>
        <w:t xml:space="preserve"> </w:t>
      </w:r>
      <w:proofErr w:type="spellStart"/>
      <w:r w:rsidRPr="00D559CB">
        <w:rPr>
          <w:i/>
          <w:iCs/>
          <w:shd w:val="clear" w:color="auto" w:fill="FFFFFF"/>
        </w:rPr>
        <w:t>Społeczna</w:t>
      </w:r>
      <w:proofErr w:type="spellEnd"/>
      <w:r w:rsidRPr="0055476A">
        <w:rPr>
          <w:shd w:val="clear" w:color="auto" w:fill="FFFFFF"/>
        </w:rPr>
        <w:t>, 91(1).</w:t>
      </w:r>
    </w:p>
    <w:bookmarkEnd w:id="20"/>
    <w:bookmarkEnd w:id="21"/>
    <w:p w14:paraId="0D209813" w14:textId="2152A121" w:rsidR="007E4E64" w:rsidRDefault="008E7548" w:rsidP="00382561">
      <w:pPr>
        <w:pStyle w:val="a5"/>
        <w:ind w:hanging="709"/>
        <w:jc w:val="both"/>
        <w:rPr>
          <w:shd w:val="clear" w:color="auto" w:fill="FFFFFF"/>
          <w:rtl/>
        </w:rPr>
      </w:pPr>
      <w:r>
        <w:rPr>
          <w:rFonts w:hint="cs"/>
          <w:shd w:val="clear" w:color="auto" w:fill="FFFFFF"/>
          <w:rtl/>
        </w:rPr>
        <w:t>מורן פרחי /</w:t>
      </w:r>
      <w:r>
        <w:rPr>
          <w:shd w:val="clear" w:color="auto" w:fill="FFFFFF"/>
        </w:rPr>
        <w:t>Moran Farhi</w:t>
      </w:r>
      <w:r w:rsidR="007E4E64">
        <w:rPr>
          <w:shd w:val="clear" w:color="auto" w:fill="FFFFFF"/>
        </w:rPr>
        <w:t xml:space="preserve"> </w:t>
      </w:r>
      <w:r w:rsidR="007E4E64" w:rsidRPr="007E4E64">
        <w:rPr>
          <w:shd w:val="clear" w:color="auto" w:fill="FFFFFF"/>
        </w:rPr>
        <w:t xml:space="preserve"> </w:t>
      </w:r>
    </w:p>
    <w:p w14:paraId="5FDAD871" w14:textId="77777777" w:rsidR="00D452BF" w:rsidRDefault="00293DEC" w:rsidP="00382561">
      <w:pPr>
        <w:pStyle w:val="a"/>
        <w:bidi w:val="0"/>
        <w:ind w:hanging="709"/>
      </w:pPr>
      <w:r w:rsidRPr="00293DEC">
        <w:t xml:space="preserve">Farhi, M., Rubinsten, O. Emotion regulation skills as a mediator of STEM teachers’ stress, well-being, and burnout. </w:t>
      </w:r>
      <w:r w:rsidRPr="00293DEC">
        <w:rPr>
          <w:i/>
          <w:iCs/>
        </w:rPr>
        <w:t>Sci Rep</w:t>
      </w:r>
      <w:r w:rsidRPr="00293DEC">
        <w:t xml:space="preserve"> 14, 15615 (2024). </w:t>
      </w:r>
      <w:hyperlink r:id="rId71" w:history="1">
        <w:r w:rsidRPr="00293DEC">
          <w:rPr>
            <w:rStyle w:val="Hyperlink"/>
          </w:rPr>
          <w:t>https://doi.org/10.1038/s41598-024-63228-z</w:t>
        </w:r>
      </w:hyperlink>
      <w:r w:rsidRPr="00293DEC">
        <w:t xml:space="preserve"> </w:t>
      </w:r>
    </w:p>
    <w:p w14:paraId="3214BA61" w14:textId="4E335700" w:rsidR="00624EC6" w:rsidRDefault="00D452BF" w:rsidP="00382561">
      <w:pPr>
        <w:pStyle w:val="a5"/>
        <w:ind w:hanging="709"/>
        <w:jc w:val="both"/>
        <w:rPr>
          <w:rtl/>
        </w:rPr>
      </w:pPr>
      <w:r>
        <w:rPr>
          <w:rFonts w:hint="cs"/>
          <w:rtl/>
        </w:rPr>
        <w:t xml:space="preserve">נטע רם ולסוב / </w:t>
      </w:r>
      <w:r>
        <w:t xml:space="preserve">Neta Ram </w:t>
      </w:r>
      <w:proofErr w:type="spellStart"/>
      <w:r>
        <w:t>Vlasov</w:t>
      </w:r>
      <w:proofErr w:type="spellEnd"/>
    </w:p>
    <w:p w14:paraId="229D8793" w14:textId="7737025C" w:rsidR="00D452BF" w:rsidRPr="0055476A" w:rsidRDefault="00D452BF" w:rsidP="00382561">
      <w:pPr>
        <w:pStyle w:val="a"/>
        <w:bidi w:val="0"/>
        <w:ind w:hanging="709"/>
      </w:pPr>
      <w:r>
        <w:rPr>
          <w:shd w:val="clear" w:color="auto" w:fill="FFFFFF"/>
        </w:rPr>
        <w:t>Ram-</w:t>
      </w:r>
      <w:proofErr w:type="spellStart"/>
      <w:r>
        <w:rPr>
          <w:shd w:val="clear" w:color="auto" w:fill="FFFFFF"/>
        </w:rPr>
        <w:t>Vlasov</w:t>
      </w:r>
      <w:proofErr w:type="spellEnd"/>
      <w:r>
        <w:rPr>
          <w:shd w:val="clear" w:color="auto" w:fill="FFFFFF"/>
        </w:rPr>
        <w:t>, N. (2024). “Attentive to their drawing”: A pilot study of the implications of a single session mindfulness-based art therapy intervention on early childhood assistants. </w:t>
      </w:r>
      <w:r>
        <w:rPr>
          <w:i/>
          <w:iCs/>
          <w:shd w:val="clear" w:color="auto" w:fill="FFFFFF"/>
        </w:rPr>
        <w:t>The Arts in Psychotherapy</w:t>
      </w:r>
      <w:r>
        <w:rPr>
          <w:shd w:val="clear" w:color="auto" w:fill="FFFFFF"/>
        </w:rPr>
        <w:t>, 102203.</w:t>
      </w:r>
      <w:r>
        <w:rPr>
          <w:rFonts w:hint="cs"/>
          <w:rtl/>
        </w:rPr>
        <w:t xml:space="preserve"> </w:t>
      </w:r>
      <w:hyperlink r:id="rId72" w:history="1">
        <w:r w:rsidRPr="00F02BA5">
          <w:rPr>
            <w:rStyle w:val="Hyperlink"/>
            <w:shd w:val="clear" w:color="auto" w:fill="FFFFFF"/>
          </w:rPr>
          <w:t>https://doi.org/10.1016/j.aip.2024.102203</w:t>
        </w:r>
      </w:hyperlink>
      <w:r>
        <w:rPr>
          <w:rFonts w:ascii="CharisSIL" w:eastAsia="CharisSIL" w:cs="CharisSIL" w:hint="cs"/>
          <w:color w:val="2197D2"/>
          <w:sz w:val="14"/>
          <w:szCs w:val="14"/>
          <w:rtl/>
        </w:rPr>
        <w:t xml:space="preserve"> </w:t>
      </w:r>
    </w:p>
    <w:p w14:paraId="1462802E" w14:textId="0836EC7E" w:rsidR="0055476A" w:rsidRPr="00D452BF" w:rsidRDefault="0055476A" w:rsidP="00382561">
      <w:pPr>
        <w:pStyle w:val="a5"/>
        <w:ind w:hanging="709"/>
        <w:jc w:val="both"/>
      </w:pPr>
      <w:bookmarkStart w:id="22" w:name="_Hlk202898770"/>
      <w:proofErr w:type="spellStart"/>
      <w:r>
        <w:rPr>
          <w:rFonts w:hint="cs"/>
          <w:rtl/>
        </w:rPr>
        <w:t>היפאא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מג'אדלי</w:t>
      </w:r>
      <w:proofErr w:type="spellEnd"/>
      <w:r>
        <w:rPr>
          <w:rFonts w:hint="cs"/>
          <w:rtl/>
        </w:rPr>
        <w:t xml:space="preserve"> / </w:t>
      </w:r>
      <w:proofErr w:type="spellStart"/>
      <w:r>
        <w:t>Haifaa</w:t>
      </w:r>
      <w:proofErr w:type="spellEnd"/>
      <w:r>
        <w:t xml:space="preserve"> </w:t>
      </w:r>
      <w:proofErr w:type="spellStart"/>
      <w:r>
        <w:t>Majadky</w:t>
      </w:r>
      <w:proofErr w:type="spellEnd"/>
    </w:p>
    <w:p w14:paraId="5DF667F9" w14:textId="1F0E5C3F" w:rsidR="0055476A" w:rsidRDefault="00623A30" w:rsidP="00382561">
      <w:pPr>
        <w:pStyle w:val="a"/>
        <w:bidi w:val="0"/>
        <w:ind w:hanging="709"/>
      </w:pPr>
      <w:bookmarkStart w:id="23" w:name="_Hlk202899499"/>
      <w:proofErr w:type="spellStart"/>
      <w:r w:rsidRPr="00623A30">
        <w:t>Majadly</w:t>
      </w:r>
      <w:proofErr w:type="spellEnd"/>
      <w:r w:rsidRPr="00623A30">
        <w:t xml:space="preserve">, H., &amp; Amara, M. (2025). Cultural identity in the </w:t>
      </w:r>
      <w:proofErr w:type="spellStart"/>
      <w:r w:rsidRPr="00623A30">
        <w:t>arabic</w:t>
      </w:r>
      <w:proofErr w:type="spellEnd"/>
      <w:r w:rsidRPr="00623A30">
        <w:t xml:space="preserve"> language textbooks of </w:t>
      </w:r>
      <w:proofErr w:type="spellStart"/>
      <w:r w:rsidRPr="00623A30">
        <w:t>arab</w:t>
      </w:r>
      <w:proofErr w:type="spellEnd"/>
      <w:r w:rsidRPr="00623A30">
        <w:t xml:space="preserve"> elementary schools in Israel</w:t>
      </w:r>
      <w:r w:rsidRPr="00623A30">
        <w:rPr>
          <w:i/>
          <w:iCs/>
        </w:rPr>
        <w:t>. International Journal of Educational Research,</w:t>
      </w:r>
      <w:r w:rsidRPr="00623A30">
        <w:t xml:space="preserve"> 130, 102550.</w:t>
      </w:r>
      <w:r>
        <w:t xml:space="preserve"> </w:t>
      </w:r>
      <w:hyperlink r:id="rId73" w:history="1">
        <w:r w:rsidRPr="00F02BA5">
          <w:rPr>
            <w:rStyle w:val="Hyperlink"/>
          </w:rPr>
          <w:t>https://doi.org/10.1016/j.ijer.2025.102550</w:t>
        </w:r>
      </w:hyperlink>
    </w:p>
    <w:bookmarkEnd w:id="22"/>
    <w:bookmarkEnd w:id="23"/>
    <w:p w14:paraId="2A3BF143" w14:textId="77777777" w:rsidR="00F02BA5" w:rsidRDefault="00F02BA5" w:rsidP="00382561">
      <w:pPr>
        <w:bidi w:val="0"/>
        <w:ind w:hanging="709"/>
        <w:jc w:val="both"/>
        <w:rPr>
          <w:rFonts w:eastAsiaTheme="minorEastAsia"/>
          <w:b/>
          <w:bCs/>
          <w:color w:val="C00000"/>
          <w:spacing w:val="15"/>
          <w:rtl/>
        </w:rPr>
      </w:pPr>
      <w:r>
        <w:rPr>
          <w:rtl/>
        </w:rPr>
        <w:br w:type="page"/>
      </w:r>
    </w:p>
    <w:p w14:paraId="2B43323B" w14:textId="28D90FB2" w:rsidR="004241DB" w:rsidRDefault="004241DB" w:rsidP="00382561">
      <w:pPr>
        <w:pStyle w:val="a5"/>
        <w:ind w:hanging="709"/>
        <w:jc w:val="both"/>
      </w:pPr>
      <w:r>
        <w:rPr>
          <w:rFonts w:hint="cs"/>
          <w:rtl/>
        </w:rPr>
        <w:lastRenderedPageBreak/>
        <w:t xml:space="preserve">מיה מזור </w:t>
      </w:r>
      <w:proofErr w:type="spellStart"/>
      <w:r>
        <w:rPr>
          <w:rFonts w:hint="cs"/>
          <w:rtl/>
        </w:rPr>
        <w:t>טרגרמן</w:t>
      </w:r>
      <w:proofErr w:type="spellEnd"/>
      <w:r>
        <w:rPr>
          <w:rFonts w:hint="cs"/>
          <w:rtl/>
        </w:rPr>
        <w:t xml:space="preserve"> / </w:t>
      </w:r>
      <w:r>
        <w:t xml:space="preserve">Maya Mazor </w:t>
      </w:r>
      <w:proofErr w:type="spellStart"/>
      <w:r>
        <w:t>Tregerman</w:t>
      </w:r>
      <w:proofErr w:type="spellEnd"/>
    </w:p>
    <w:p w14:paraId="23F75660" w14:textId="0655770B" w:rsidR="004241DB" w:rsidRDefault="004241DB" w:rsidP="00382561">
      <w:pPr>
        <w:pStyle w:val="a"/>
        <w:bidi w:val="0"/>
        <w:ind w:hanging="709"/>
        <w:rPr>
          <w:rFonts w:ascii="Arial" w:hAnsi="Arial" w:cs="Arial"/>
          <w:shd w:val="clear" w:color="auto" w:fill="FFFFFF"/>
        </w:rPr>
      </w:pPr>
      <w:bookmarkStart w:id="24" w:name="_Hlk213078340"/>
      <w:proofErr w:type="spellStart"/>
      <w:r>
        <w:rPr>
          <w:shd w:val="clear" w:color="auto" w:fill="FFFFFF"/>
        </w:rPr>
        <w:t>Tregerman</w:t>
      </w:r>
      <w:proofErr w:type="spellEnd"/>
      <w:r>
        <w:rPr>
          <w:shd w:val="clear" w:color="auto" w:fill="FFFFFF"/>
        </w:rPr>
        <w:t>, M.M. Policy coherence and annual school field trips in Israel. </w:t>
      </w:r>
      <w:r>
        <w:rPr>
          <w:i/>
          <w:iCs/>
          <w:shd w:val="clear" w:color="auto" w:fill="FFFFFF"/>
        </w:rPr>
        <w:t>Journal of Outdoor and Environmental Education</w:t>
      </w:r>
      <w:r>
        <w:rPr>
          <w:shd w:val="clear" w:color="auto" w:fill="FFFFFF"/>
        </w:rPr>
        <w:t xml:space="preserve"> (2025). </w:t>
      </w:r>
      <w:hyperlink r:id="rId74" w:history="1">
        <w:r w:rsidRPr="00F02BA5">
          <w:rPr>
            <w:rStyle w:val="Hyperlink"/>
            <w:shd w:val="clear" w:color="auto" w:fill="FFFFFF"/>
          </w:rPr>
          <w:t>https://doi.org/10.1007/s42322-025-00217-4</w:t>
        </w:r>
      </w:hyperlink>
    </w:p>
    <w:bookmarkEnd w:id="24"/>
    <w:p w14:paraId="17C48544" w14:textId="6BB70F68" w:rsidR="00C928CE" w:rsidRDefault="00C928CE" w:rsidP="00382561">
      <w:pPr>
        <w:pStyle w:val="a5"/>
        <w:ind w:hanging="709"/>
        <w:jc w:val="both"/>
        <w:rPr>
          <w:rFonts w:hint="cs"/>
          <w:shd w:val="clear" w:color="auto" w:fill="FFFFFF"/>
          <w:rtl/>
        </w:rPr>
      </w:pPr>
      <w:r>
        <w:rPr>
          <w:rFonts w:hint="cs"/>
          <w:shd w:val="clear" w:color="auto" w:fill="FFFFFF"/>
          <w:rtl/>
        </w:rPr>
        <w:t xml:space="preserve">דינה פריד / </w:t>
      </w:r>
      <w:r>
        <w:rPr>
          <w:shd w:val="clear" w:color="auto" w:fill="FFFFFF"/>
        </w:rPr>
        <w:t>Dina Fried</w:t>
      </w:r>
    </w:p>
    <w:p w14:paraId="68D701A3" w14:textId="101D3030" w:rsidR="00C928CE" w:rsidRPr="00C928CE" w:rsidRDefault="00C928CE" w:rsidP="00382561">
      <w:pPr>
        <w:pStyle w:val="a"/>
        <w:bidi w:val="0"/>
        <w:ind w:hanging="709"/>
        <w:rPr>
          <w:rtl/>
        </w:rPr>
      </w:pPr>
      <w:r w:rsidRPr="00C928CE">
        <w:t>Fried. D</w:t>
      </w:r>
      <w:r>
        <w:t>. (</w:t>
      </w:r>
      <w:r w:rsidR="00FD0C6A">
        <w:rPr>
          <w:rFonts w:hint="cs"/>
          <w:rtl/>
        </w:rPr>
        <w:t>2025</w:t>
      </w:r>
      <w:r>
        <w:t>)</w:t>
      </w:r>
      <w:r w:rsidRPr="00C928CE">
        <w:t xml:space="preserve"> Transformative </w:t>
      </w:r>
      <w:r w:rsidR="00F02BA5">
        <w:t>p</w:t>
      </w:r>
      <w:r w:rsidRPr="00C928CE">
        <w:t xml:space="preserve">edagogy: The </w:t>
      </w:r>
      <w:r w:rsidR="00587629">
        <w:t>i</w:t>
      </w:r>
      <w:r w:rsidRPr="00C928CE">
        <w:t xml:space="preserve">mpact of </w:t>
      </w:r>
      <w:r w:rsidR="00587629">
        <w:t>a</w:t>
      </w:r>
      <w:r w:rsidRPr="00C928CE">
        <w:t xml:space="preserve">rts </w:t>
      </w:r>
      <w:r w:rsidR="00587629">
        <w:t>i</w:t>
      </w:r>
      <w:r w:rsidRPr="00C928CE">
        <w:t xml:space="preserve">ntegration on </w:t>
      </w:r>
      <w:r w:rsidR="00587629">
        <w:t>t</w:t>
      </w:r>
      <w:r w:rsidRPr="00C928CE">
        <w:t xml:space="preserve">eacher </w:t>
      </w:r>
      <w:r w:rsidR="00587629">
        <w:t>d</w:t>
      </w:r>
      <w:r w:rsidRPr="00C928CE">
        <w:t xml:space="preserve">evelopment and </w:t>
      </w:r>
      <w:r w:rsidR="00587629">
        <w:t>s</w:t>
      </w:r>
      <w:r w:rsidRPr="00C928CE">
        <w:t xml:space="preserve">tudent </w:t>
      </w:r>
      <w:r w:rsidR="00587629">
        <w:t>e</w:t>
      </w:r>
      <w:r w:rsidRPr="00C928CE">
        <w:t xml:space="preserve">ngagement. </w:t>
      </w:r>
      <w:r w:rsidR="00FD0C6A" w:rsidRPr="00FD0C6A">
        <w:rPr>
          <w:i/>
          <w:iCs/>
        </w:rPr>
        <w:t>Art Education</w:t>
      </w:r>
      <w:r w:rsidR="00FD0C6A" w:rsidRPr="00FD0C6A">
        <w:t xml:space="preserve">, 78:5, 38-45, </w:t>
      </w:r>
      <w:hyperlink r:id="rId75" w:history="1">
        <w:r w:rsidR="00FD0C6A" w:rsidRPr="00FD0C6A">
          <w:rPr>
            <w:rStyle w:val="Hyperlink"/>
          </w:rPr>
          <w:t>DOI: 10.1080/00043125.2025.2549968</w:t>
        </w:r>
      </w:hyperlink>
      <w:r w:rsidR="00FD0C6A">
        <w:t xml:space="preserve"> </w:t>
      </w:r>
    </w:p>
    <w:p w14:paraId="0C1B8807" w14:textId="77777777" w:rsidR="00D452BF" w:rsidRDefault="00D452BF" w:rsidP="00382561">
      <w:pPr>
        <w:pStyle w:val="a"/>
        <w:ind w:hanging="709"/>
        <w:rPr>
          <w:rtl/>
        </w:rPr>
      </w:pPr>
      <w:r>
        <w:rPr>
          <w:rtl/>
        </w:rPr>
        <w:br w:type="page"/>
      </w:r>
    </w:p>
    <w:p w14:paraId="791CC344" w14:textId="29D2930D" w:rsidR="004C6050" w:rsidRDefault="00624EC6" w:rsidP="00382561">
      <w:pPr>
        <w:ind w:hanging="709"/>
        <w:jc w:val="both"/>
        <w:rPr>
          <w:rtl/>
        </w:rPr>
      </w:pPr>
      <w:r>
        <w:rPr>
          <w:rFonts w:hint="cs"/>
          <w:rtl/>
        </w:rPr>
        <w:lastRenderedPageBreak/>
        <w:t>מחזור ח (</w:t>
      </w:r>
      <w:r w:rsidR="00501562">
        <w:t>9</w:t>
      </w:r>
      <w:r>
        <w:rPr>
          <w:rFonts w:hint="cs"/>
          <w:rtl/>
        </w:rPr>
        <w:t>)</w:t>
      </w:r>
    </w:p>
    <w:p w14:paraId="35A9867F" w14:textId="7C26E42F" w:rsidR="004A7FA7" w:rsidRDefault="004A7FA7" w:rsidP="00382561">
      <w:pPr>
        <w:pStyle w:val="a5"/>
        <w:ind w:hanging="709"/>
        <w:jc w:val="both"/>
        <w:rPr>
          <w:rtl/>
        </w:rPr>
      </w:pPr>
      <w:r>
        <w:rPr>
          <w:rFonts w:hint="cs"/>
          <w:rtl/>
        </w:rPr>
        <w:t xml:space="preserve">אופיר שפר / </w:t>
      </w:r>
      <w:r>
        <w:t xml:space="preserve">Ofir Sheffer </w:t>
      </w:r>
    </w:p>
    <w:p w14:paraId="6544DE09" w14:textId="24602F47" w:rsidR="00624EC6" w:rsidRPr="00624EC6" w:rsidRDefault="00624EC6" w:rsidP="00382561">
      <w:pPr>
        <w:pStyle w:val="a"/>
        <w:numPr>
          <w:ilvl w:val="0"/>
          <w:numId w:val="4"/>
        </w:numPr>
        <w:ind w:hanging="709"/>
        <w:rPr>
          <w:rtl/>
        </w:rPr>
      </w:pPr>
      <w:bookmarkStart w:id="25" w:name="_Hlk213078434"/>
      <w:r w:rsidRPr="00624EC6">
        <w:rPr>
          <w:rtl/>
        </w:rPr>
        <w:t xml:space="preserve">שפר, א.  (2024). "הצבא זז לנו, ואנחנו לא זזנו" פרימה בהומולוגיה שבין השירות הצבאי לבין ארגוני נוער בישראל. </w:t>
      </w:r>
      <w:r w:rsidR="00856B90" w:rsidRPr="0064034D">
        <w:rPr>
          <w:rFonts w:ascii="Arial" w:hAnsi="Arial" w:cs="Arial"/>
          <w:b/>
          <w:bCs/>
          <w:color w:val="333333"/>
          <w:rtl/>
        </w:rPr>
        <w:t>סוגיות חברתיות בישראל</w:t>
      </w:r>
      <w:r w:rsidR="00856B90" w:rsidRPr="0064034D">
        <w:rPr>
          <w:rFonts w:ascii="Arial" w:hAnsi="Arial" w:cs="Arial"/>
          <w:i/>
          <w:iCs/>
          <w:color w:val="333333"/>
          <w:rtl/>
        </w:rPr>
        <w:t>, </w:t>
      </w:r>
      <w:r w:rsidR="00856B90" w:rsidRPr="0064034D">
        <w:rPr>
          <w:rFonts w:ascii="Arial" w:hAnsi="Arial" w:cs="Arial"/>
          <w:color w:val="333333"/>
          <w:rtl/>
        </w:rPr>
        <w:t>33(2), 205-230. </w:t>
      </w:r>
    </w:p>
    <w:p w14:paraId="0E5477FD" w14:textId="41CE2083" w:rsidR="00856B90" w:rsidRDefault="00624EC6" w:rsidP="00382561">
      <w:pPr>
        <w:pStyle w:val="a"/>
        <w:ind w:hanging="709"/>
      </w:pPr>
      <w:r w:rsidRPr="00624EC6">
        <w:rPr>
          <w:rtl/>
        </w:rPr>
        <w:t>שפר, א. ו</w:t>
      </w:r>
      <w:r w:rsidR="00856B90">
        <w:rPr>
          <w:rFonts w:hint="cs"/>
          <w:rtl/>
        </w:rPr>
        <w:t>יאיר</w:t>
      </w:r>
      <w:r w:rsidRPr="00624EC6">
        <w:rPr>
          <w:rtl/>
        </w:rPr>
        <w:t xml:space="preserve">, ג. (2024).שובם של האלים: התפקחות ומחויבות של צעירים במחאה כנגד ההפיכה המשטרית בישראל. </w:t>
      </w:r>
      <w:r w:rsidRPr="00587629">
        <w:rPr>
          <w:b/>
          <w:bCs/>
          <w:rtl/>
        </w:rPr>
        <w:t>עיונים בחינוך</w:t>
      </w:r>
      <w:r w:rsidR="00A4651C" w:rsidRPr="00587629">
        <w:rPr>
          <w:rFonts w:hint="cs"/>
          <w:b/>
          <w:bCs/>
          <w:rtl/>
        </w:rPr>
        <w:t>,</w:t>
      </w:r>
      <w:r w:rsidRPr="00624EC6">
        <w:rPr>
          <w:rtl/>
        </w:rPr>
        <w:t xml:space="preserve"> </w:t>
      </w:r>
      <w:r w:rsidR="00A4651C">
        <w:rPr>
          <w:rFonts w:hint="cs"/>
          <w:rtl/>
        </w:rPr>
        <w:t>24, 344-334.</w:t>
      </w:r>
    </w:p>
    <w:bookmarkEnd w:id="25"/>
    <w:p w14:paraId="367728C8" w14:textId="20531630" w:rsidR="004A7FA7" w:rsidRPr="00624EC6" w:rsidRDefault="004A7FA7" w:rsidP="00382561">
      <w:pPr>
        <w:pStyle w:val="a5"/>
        <w:ind w:hanging="709"/>
        <w:jc w:val="both"/>
      </w:pPr>
      <w:r>
        <w:rPr>
          <w:rFonts w:hint="cs"/>
          <w:rtl/>
        </w:rPr>
        <w:t xml:space="preserve">רעות </w:t>
      </w:r>
      <w:r w:rsidR="00A854C2">
        <w:rPr>
          <w:rFonts w:hint="cs"/>
          <w:rtl/>
        </w:rPr>
        <w:t>ח</w:t>
      </w:r>
      <w:r>
        <w:rPr>
          <w:rFonts w:hint="cs"/>
          <w:rtl/>
        </w:rPr>
        <w:t xml:space="preserve">ן גמליאל / </w:t>
      </w:r>
      <w:r>
        <w:t>Reut Gamliel</w:t>
      </w:r>
    </w:p>
    <w:p w14:paraId="73AD594F" w14:textId="2CE52773" w:rsidR="00624EC6" w:rsidRPr="003B337A" w:rsidRDefault="00624EC6" w:rsidP="00382561">
      <w:pPr>
        <w:pStyle w:val="a"/>
        <w:bidi w:val="0"/>
        <w:ind w:hanging="709"/>
        <w:rPr>
          <w:rStyle w:val="Hyperlink"/>
          <w:rFonts w:ascii="Arial" w:hAnsi="Arial" w:cs="Arial"/>
          <w:color w:val="333333"/>
          <w:sz w:val="20"/>
          <w:szCs w:val="20"/>
          <w:u w:val="none"/>
        </w:rPr>
      </w:pPr>
      <w:bookmarkStart w:id="26" w:name="_Hlk213080112"/>
      <w:r w:rsidRPr="00A854C2">
        <w:t>Gamliel</w:t>
      </w:r>
      <w:r w:rsidR="00A854C2" w:rsidRPr="00A854C2">
        <w:t xml:space="preserve">, G. </w:t>
      </w:r>
      <w:r w:rsidRPr="00A854C2">
        <w:t xml:space="preserve">and </w:t>
      </w:r>
      <w:proofErr w:type="spellStart"/>
      <w:r w:rsidR="00710D1F" w:rsidRPr="00A854C2">
        <w:t>K</w:t>
      </w:r>
      <w:r w:rsidRPr="00A854C2">
        <w:t>upfreberg</w:t>
      </w:r>
      <w:proofErr w:type="spellEnd"/>
      <w:r w:rsidR="00A854C2" w:rsidRPr="00A854C2">
        <w:t>, I.</w:t>
      </w:r>
      <w:r w:rsidRPr="00A854C2">
        <w:t xml:space="preserve"> (</w:t>
      </w:r>
      <w:r w:rsidR="00F23C2B">
        <w:t>2024</w:t>
      </w:r>
      <w:r w:rsidRPr="00A854C2">
        <w:t>)</w:t>
      </w:r>
      <w:r w:rsidR="00B85391">
        <w:t>.</w:t>
      </w:r>
      <w:r w:rsidRPr="00A854C2">
        <w:t xml:space="preserve"> Dismantle the </w:t>
      </w:r>
      <w:r w:rsidR="00587629">
        <w:rPr>
          <w:rFonts w:hint="cs"/>
          <w:rtl/>
        </w:rPr>
        <w:t>צ</w:t>
      </w:r>
      <w:proofErr w:type="spellStart"/>
      <w:r w:rsidRPr="00A854C2">
        <w:t>onster</w:t>
      </w:r>
      <w:proofErr w:type="spellEnd"/>
      <w:r w:rsidRPr="00A854C2">
        <w:t>: Teachers, parents, and others position themselves figuratively vis-à-vis the Israeli education system in times of crisis.</w:t>
      </w:r>
      <w:r w:rsidRPr="00624EC6">
        <w:t xml:space="preserve"> </w:t>
      </w:r>
      <w:r w:rsidRPr="00B85391">
        <w:rPr>
          <w:i/>
          <w:iCs/>
        </w:rPr>
        <w:t>Israel Affairs</w:t>
      </w:r>
      <w:r w:rsidR="00B85391">
        <w:t xml:space="preserve">, 1-17. </w:t>
      </w:r>
      <w:hyperlink r:id="rId76" w:history="1">
        <w:r w:rsidR="00B85391" w:rsidRPr="00166E6E">
          <w:rPr>
            <w:rStyle w:val="Hyperlink"/>
            <w:rFonts w:ascii="Arial" w:hAnsi="Arial" w:cs="Arial"/>
            <w:sz w:val="20"/>
            <w:szCs w:val="20"/>
          </w:rPr>
          <w:t>https://doi.org/10.1080/13537121.2024.2367874</w:t>
        </w:r>
      </w:hyperlink>
    </w:p>
    <w:p w14:paraId="410B4FC5" w14:textId="72D04070" w:rsidR="003B337A" w:rsidRDefault="003B337A" w:rsidP="00382561">
      <w:pPr>
        <w:pStyle w:val="a"/>
        <w:ind w:hanging="709"/>
      </w:pPr>
      <w:r w:rsidRPr="003B337A">
        <w:rPr>
          <w:rtl/>
        </w:rPr>
        <w:t>גמליאל,</w:t>
      </w:r>
      <w:r>
        <w:rPr>
          <w:rFonts w:hint="cs"/>
          <w:rtl/>
        </w:rPr>
        <w:t xml:space="preserve"> </w:t>
      </w:r>
      <w:proofErr w:type="spellStart"/>
      <w:r w:rsidRPr="003B337A">
        <w:rPr>
          <w:rtl/>
        </w:rPr>
        <w:t>ר.ח</w:t>
      </w:r>
      <w:proofErr w:type="spellEnd"/>
      <w:r w:rsidRPr="003B337A">
        <w:rPr>
          <w:rtl/>
        </w:rPr>
        <w:t xml:space="preserve">. קופפרברג, ע. (2025) מאפייני התקשורת בין הורים למורים בזמן משבר. </w:t>
      </w:r>
      <w:proofErr w:type="spellStart"/>
      <w:r w:rsidRPr="00587629">
        <w:rPr>
          <w:b/>
          <w:bCs/>
          <w:rtl/>
        </w:rPr>
        <w:t>חוקרים@צוותי</w:t>
      </w:r>
      <w:proofErr w:type="spellEnd"/>
      <w:r w:rsidRPr="00587629">
        <w:rPr>
          <w:b/>
          <w:bCs/>
          <w:rtl/>
        </w:rPr>
        <w:t xml:space="preserve"> </w:t>
      </w:r>
      <w:r w:rsidRPr="00587629">
        <w:rPr>
          <w:b/>
          <w:bCs/>
          <w:i/>
          <w:iCs/>
          <w:rtl/>
        </w:rPr>
        <w:t>חינוך הורים</w:t>
      </w:r>
      <w:r w:rsidRPr="00587629">
        <w:rPr>
          <w:rFonts w:hint="cs"/>
          <w:b/>
          <w:bCs/>
          <w:i/>
          <w:iCs/>
          <w:rtl/>
        </w:rPr>
        <w:t xml:space="preserve"> </w:t>
      </w:r>
      <w:r w:rsidRPr="00587629">
        <w:rPr>
          <w:b/>
          <w:bCs/>
          <w:i/>
          <w:iCs/>
          <w:rtl/>
        </w:rPr>
        <w:t>המרכז האקדמי לוינסקי-וינגייט</w:t>
      </w:r>
      <w:r w:rsidRPr="003B337A">
        <w:rPr>
          <w:i/>
          <w:iCs/>
          <w:rtl/>
        </w:rPr>
        <w:t>,</w:t>
      </w:r>
      <w:r w:rsidRPr="003B337A">
        <w:rPr>
          <w:rtl/>
        </w:rPr>
        <w:t xml:space="preserve"> 2: 1-22</w:t>
      </w:r>
      <w:r>
        <w:rPr>
          <w:rFonts w:hint="cs"/>
          <w:rtl/>
        </w:rPr>
        <w:t xml:space="preserve">. </w:t>
      </w:r>
      <w:r w:rsidR="0088637E">
        <w:fldChar w:fldCharType="begin"/>
      </w:r>
      <w:r w:rsidR="0088637E">
        <w:instrText xml:space="preserve"> HYPERLINK "https://levinsky.dooble.us/wp-content/uploads/2025/01/Issu2_Article1-_tsivtei_hinuh_horim.pdf" </w:instrText>
      </w:r>
      <w:r w:rsidR="0088637E">
        <w:fldChar w:fldCharType="separate"/>
      </w:r>
      <w:r w:rsidRPr="00274F40">
        <w:rPr>
          <w:rStyle w:val="Hyperlink"/>
          <w:rFonts w:ascii="Arial" w:hAnsi="Arial" w:cs="Arial"/>
          <w:sz w:val="20"/>
          <w:szCs w:val="20"/>
        </w:rPr>
        <w:t>https://levinsky.dooble.us/wp-content/uploads/2025/01/Issu2_Article1-_tsivtei_hinuh_horim.pdf</w:t>
      </w:r>
      <w:r w:rsidR="0088637E">
        <w:rPr>
          <w:rStyle w:val="Hyperlink"/>
          <w:rFonts w:ascii="Arial" w:hAnsi="Arial" w:cs="Arial"/>
          <w:sz w:val="20"/>
          <w:szCs w:val="20"/>
        </w:rPr>
        <w:fldChar w:fldCharType="end"/>
      </w:r>
      <w:r>
        <w:rPr>
          <w:rFonts w:hint="cs"/>
          <w:rtl/>
        </w:rPr>
        <w:t xml:space="preserve"> </w:t>
      </w:r>
    </w:p>
    <w:p w14:paraId="3A44F722" w14:textId="7AE727C8" w:rsidR="003B337A" w:rsidRPr="00F23C2B" w:rsidRDefault="003B337A" w:rsidP="00382561">
      <w:pPr>
        <w:pStyle w:val="a"/>
        <w:bidi w:val="0"/>
        <w:ind w:hanging="709"/>
        <w:rPr>
          <w:color w:val="333333"/>
        </w:rPr>
      </w:pPr>
      <w:r>
        <w:rPr>
          <w:shd w:val="clear" w:color="auto" w:fill="FFFFFF"/>
        </w:rPr>
        <w:t xml:space="preserve">Gamliel, R. C., &amp; </w:t>
      </w:r>
      <w:proofErr w:type="spellStart"/>
      <w:r>
        <w:rPr>
          <w:shd w:val="clear" w:color="auto" w:fill="FFFFFF"/>
        </w:rPr>
        <w:t>Kupferberg</w:t>
      </w:r>
      <w:proofErr w:type="spellEnd"/>
      <w:r>
        <w:rPr>
          <w:shd w:val="clear" w:color="auto" w:fill="FFFFFF"/>
        </w:rPr>
        <w:t>, I. Exploring micro-and macro-levels of discourse in digital parent-teacher communication: A methodological framework. </w:t>
      </w:r>
      <w:r>
        <w:rPr>
          <w:i/>
          <w:iCs/>
          <w:shd w:val="clear" w:color="auto" w:fill="FFFFFF"/>
        </w:rPr>
        <w:t>Frontiers in Education</w:t>
      </w:r>
      <w:r>
        <w:rPr>
          <w:shd w:val="clear" w:color="auto" w:fill="FFFFFF"/>
        </w:rPr>
        <w:t xml:space="preserve"> (Vol. 10, p. 1588966). </w:t>
      </w:r>
      <w:hyperlink r:id="rId77" w:history="1">
        <w:r>
          <w:rPr>
            <w:rStyle w:val="Hyperlink"/>
            <w:rFonts w:ascii="Helvetica" w:hAnsi="Helvetica" w:cs="Helvetica"/>
            <w:sz w:val="18"/>
            <w:szCs w:val="18"/>
            <w:shd w:val="clear" w:color="auto" w:fill="F7F7F7"/>
          </w:rPr>
          <w:t>https://doi.org/10.3389/feduc.2025.1588966</w:t>
        </w:r>
      </w:hyperlink>
      <w:bookmarkEnd w:id="26"/>
      <w:r>
        <w:rPr>
          <w:rFonts w:hint="cs"/>
          <w:rtl/>
        </w:rPr>
        <w:t xml:space="preserve"> </w:t>
      </w:r>
    </w:p>
    <w:p w14:paraId="5E14860C" w14:textId="201E2644" w:rsidR="00A854C2" w:rsidRPr="00624EC6" w:rsidRDefault="00A854C2" w:rsidP="00382561">
      <w:pPr>
        <w:pStyle w:val="a5"/>
        <w:ind w:hanging="709"/>
        <w:jc w:val="both"/>
      </w:pPr>
      <w:r>
        <w:rPr>
          <w:rFonts w:hint="cs"/>
          <w:rtl/>
        </w:rPr>
        <w:t xml:space="preserve">חן פינץ / </w:t>
      </w:r>
      <w:proofErr w:type="spellStart"/>
      <w:r>
        <w:t>Fintz</w:t>
      </w:r>
      <w:proofErr w:type="spellEnd"/>
      <w:r>
        <w:t xml:space="preserve"> Hen</w:t>
      </w:r>
    </w:p>
    <w:p w14:paraId="52416393" w14:textId="5F87A048" w:rsidR="00F23C2B" w:rsidRDefault="00A854C2" w:rsidP="00382561">
      <w:pPr>
        <w:pStyle w:val="a"/>
        <w:bidi w:val="0"/>
        <w:ind w:hanging="709"/>
      </w:pPr>
      <w:proofErr w:type="spellStart"/>
      <w:r w:rsidRPr="00A854C2">
        <w:t>Fintz</w:t>
      </w:r>
      <w:proofErr w:type="spellEnd"/>
      <w:r w:rsidR="00443512">
        <w:t>,</w:t>
      </w:r>
      <w:r w:rsidRPr="00A854C2">
        <w:t xml:space="preserve"> H. (</w:t>
      </w:r>
      <w:r w:rsidR="00F23C2B">
        <w:t>2024</w:t>
      </w:r>
      <w:r w:rsidRPr="00A854C2">
        <w:t>).</w:t>
      </w:r>
      <w:r>
        <w:t xml:space="preserve"> </w:t>
      </w:r>
      <w:r w:rsidRPr="00A854C2">
        <w:t xml:space="preserve">Multicultural </w:t>
      </w:r>
      <w:r w:rsidR="00587629">
        <w:t>e</w:t>
      </w:r>
      <w:r w:rsidRPr="00A854C2">
        <w:t xml:space="preserve">ducation in a </w:t>
      </w:r>
      <w:r w:rsidR="00587629">
        <w:t>d</w:t>
      </w:r>
      <w:r w:rsidRPr="00A854C2">
        <w:t xml:space="preserve">ivided </w:t>
      </w:r>
      <w:r w:rsidR="00587629">
        <w:t>s</w:t>
      </w:r>
      <w:r w:rsidRPr="00A854C2">
        <w:t xml:space="preserve">ociety: Perspectives of Jewish and Arab </w:t>
      </w:r>
      <w:r w:rsidR="00587629">
        <w:t>k</w:t>
      </w:r>
      <w:r w:rsidRPr="00A854C2">
        <w:t xml:space="preserve">indergarten </w:t>
      </w:r>
      <w:r w:rsidR="00587629">
        <w:t>t</w:t>
      </w:r>
      <w:r w:rsidRPr="00A854C2">
        <w:t xml:space="preserve">eachers in Israel. </w:t>
      </w:r>
      <w:r w:rsidR="00443512" w:rsidRPr="00443512">
        <w:rPr>
          <w:rFonts w:ascii="Arial" w:hAnsi="Arial" w:cs="Arial"/>
          <w:i/>
          <w:iCs/>
          <w:color w:val="222222"/>
          <w:shd w:val="clear" w:color="auto" w:fill="FFFFFF"/>
        </w:rPr>
        <w:t>Curriculum and Teaching</w:t>
      </w:r>
      <w:r w:rsidR="00443512" w:rsidRPr="00443512">
        <w:rPr>
          <w:rFonts w:ascii="Arial" w:hAnsi="Arial" w:cs="Arial"/>
          <w:color w:val="222222"/>
          <w:shd w:val="clear" w:color="auto" w:fill="FFFFFF"/>
        </w:rPr>
        <w:t>, </w:t>
      </w:r>
      <w:r w:rsidR="00443512" w:rsidRPr="00443512">
        <w:rPr>
          <w:rFonts w:ascii="Arial" w:hAnsi="Arial" w:cs="Arial"/>
          <w:i/>
          <w:iCs/>
          <w:color w:val="222222"/>
          <w:shd w:val="clear" w:color="auto" w:fill="FFFFFF"/>
        </w:rPr>
        <w:t>39</w:t>
      </w:r>
      <w:r w:rsidR="00443512" w:rsidRPr="00443512">
        <w:rPr>
          <w:rFonts w:ascii="Arial" w:hAnsi="Arial" w:cs="Arial"/>
          <w:color w:val="222222"/>
          <w:shd w:val="clear" w:color="auto" w:fill="FFFFFF"/>
        </w:rPr>
        <w:t>(1), 7-22</w:t>
      </w:r>
      <w:r w:rsidR="00F23C2B">
        <w:rPr>
          <w:rFonts w:ascii="Arial" w:hAnsi="Arial" w:cs="Arial"/>
          <w:color w:val="222222"/>
          <w:shd w:val="clear" w:color="auto" w:fill="FFFFFF"/>
        </w:rPr>
        <w:t xml:space="preserve">. </w:t>
      </w:r>
      <w:hyperlink r:id="rId78" w:history="1">
        <w:r w:rsidR="00F23C2B">
          <w:rPr>
            <w:rStyle w:val="Hyperlink"/>
            <w:rFonts w:ascii="OpenSansRegular" w:hAnsi="OpenSansRegular"/>
            <w:sz w:val="20"/>
            <w:szCs w:val="20"/>
            <w:shd w:val="clear" w:color="auto" w:fill="FFFFFF"/>
          </w:rPr>
          <w:t>https://doi.org/10.7459/ct/390102</w:t>
        </w:r>
      </w:hyperlink>
      <w:r w:rsidR="00F23C2B">
        <w:t xml:space="preserve"> </w:t>
      </w:r>
      <w:r w:rsidR="00443512" w:rsidRPr="00A854C2">
        <w:t xml:space="preserve"> </w:t>
      </w:r>
    </w:p>
    <w:p w14:paraId="0C1F5CC7" w14:textId="61DF6563" w:rsidR="00443512" w:rsidRDefault="00443512" w:rsidP="00382561">
      <w:pPr>
        <w:pStyle w:val="a5"/>
        <w:ind w:hanging="709"/>
        <w:jc w:val="both"/>
      </w:pPr>
      <w:r>
        <w:rPr>
          <w:rFonts w:hint="cs"/>
          <w:rtl/>
        </w:rPr>
        <w:t xml:space="preserve">ליבי עזריהו / </w:t>
      </w:r>
      <w:r>
        <w:t>Libby Azaryahu</w:t>
      </w:r>
    </w:p>
    <w:p w14:paraId="13EA247B" w14:textId="05447F1C" w:rsidR="00443512" w:rsidRDefault="00443512" w:rsidP="00382561">
      <w:pPr>
        <w:pStyle w:val="a"/>
        <w:bidi w:val="0"/>
        <w:ind w:hanging="709"/>
      </w:pPr>
      <w:r>
        <w:t xml:space="preserve">Azaryahu, L., Ariel, I., &amp; </w:t>
      </w:r>
      <w:proofErr w:type="spellStart"/>
      <w:r>
        <w:t>Leikin</w:t>
      </w:r>
      <w:proofErr w:type="spellEnd"/>
      <w:r>
        <w:t xml:space="preserve">, R. (2024). Interplay between music and mathematics in the eyes of the beholder: focusing on differing types of expertise. </w:t>
      </w:r>
      <w:r w:rsidRPr="0093156B">
        <w:rPr>
          <w:i/>
          <w:iCs/>
        </w:rPr>
        <w:t>Humanities and social sciences communications</w:t>
      </w:r>
      <w:r>
        <w:t xml:space="preserve">, 11, 1153, 1-11. </w:t>
      </w:r>
      <w:hyperlink r:id="rId79" w:history="1">
        <w:r w:rsidRPr="00166E6E">
          <w:rPr>
            <w:rStyle w:val="Hyperlink"/>
            <w:rFonts w:ascii="Segoe UI" w:hAnsi="Segoe UI" w:cs="Segoe UI"/>
            <w:shd w:val="clear" w:color="auto" w:fill="FFFFFF"/>
          </w:rPr>
          <w:t>https://doi.org/10.1057/s41599-024-03631-z</w:t>
        </w:r>
      </w:hyperlink>
      <w:r>
        <w:rPr>
          <w:rFonts w:ascii="Segoe UI" w:hAnsi="Segoe UI" w:cs="Segoe UI"/>
          <w:color w:val="222222"/>
          <w:shd w:val="clear" w:color="auto" w:fill="FFFFFF"/>
        </w:rPr>
        <w:t xml:space="preserve"> </w:t>
      </w:r>
    </w:p>
    <w:p w14:paraId="1FE1C819" w14:textId="77777777" w:rsidR="00917628" w:rsidRDefault="00917628" w:rsidP="00382561">
      <w:pPr>
        <w:pStyle w:val="a5"/>
        <w:ind w:hanging="709"/>
        <w:jc w:val="both"/>
        <w:rPr>
          <w:rtl/>
        </w:rPr>
      </w:pPr>
    </w:p>
    <w:p w14:paraId="53967EDE" w14:textId="77777777" w:rsidR="00917628" w:rsidRDefault="00917628" w:rsidP="00382561">
      <w:pPr>
        <w:pStyle w:val="a5"/>
        <w:ind w:hanging="709"/>
        <w:jc w:val="both"/>
        <w:rPr>
          <w:rtl/>
        </w:rPr>
      </w:pPr>
    </w:p>
    <w:p w14:paraId="2FCD06C7" w14:textId="33C6256C" w:rsidR="004473E8" w:rsidRDefault="004473E8" w:rsidP="00382561">
      <w:pPr>
        <w:pStyle w:val="a5"/>
        <w:ind w:hanging="709"/>
        <w:jc w:val="both"/>
        <w:rPr>
          <w:rtl/>
        </w:rPr>
      </w:pPr>
      <w:r>
        <w:rPr>
          <w:rFonts w:hint="cs"/>
          <w:rtl/>
        </w:rPr>
        <w:lastRenderedPageBreak/>
        <w:t xml:space="preserve">ניקי </w:t>
      </w:r>
      <w:proofErr w:type="spellStart"/>
      <w:r>
        <w:rPr>
          <w:rFonts w:hint="cs"/>
          <w:rtl/>
        </w:rPr>
        <w:t>אהורניאן</w:t>
      </w:r>
      <w:proofErr w:type="spellEnd"/>
      <w:r>
        <w:rPr>
          <w:rFonts w:hint="cs"/>
          <w:rtl/>
        </w:rPr>
        <w:t xml:space="preserve"> / </w:t>
      </w:r>
      <w:r>
        <w:t xml:space="preserve">Niki </w:t>
      </w:r>
      <w:proofErr w:type="spellStart"/>
      <w:r>
        <w:t>Ahrinian</w:t>
      </w:r>
      <w:proofErr w:type="spellEnd"/>
    </w:p>
    <w:p w14:paraId="60010706" w14:textId="3D295ECD" w:rsidR="004473E8" w:rsidRDefault="00FA6DBD" w:rsidP="00382561">
      <w:pPr>
        <w:pStyle w:val="a"/>
        <w:bidi w:val="0"/>
        <w:ind w:hanging="709"/>
        <w:rPr>
          <w:i/>
          <w:iCs/>
        </w:rPr>
      </w:pPr>
      <w:bookmarkStart w:id="27" w:name="_Hlk213078481"/>
      <w:r w:rsidRPr="00FA6DBD">
        <w:t xml:space="preserve">Aharonian, N., &amp; Schatz Oppenheimer, O. (2024). ‘If </w:t>
      </w:r>
      <w:r w:rsidR="00587629">
        <w:t>y</w:t>
      </w:r>
      <w:r w:rsidRPr="00FA6DBD">
        <w:t xml:space="preserve">ou </w:t>
      </w:r>
      <w:r w:rsidR="00587629">
        <w:t>d</w:t>
      </w:r>
      <w:r w:rsidRPr="00FA6DBD">
        <w:t xml:space="preserve">o </w:t>
      </w:r>
      <w:r w:rsidR="00587629">
        <w:t>n</w:t>
      </w:r>
      <w:r w:rsidRPr="00FA6DBD">
        <w:t xml:space="preserve">ot </w:t>
      </w:r>
      <w:r w:rsidR="00587629">
        <w:t>w</w:t>
      </w:r>
      <w:r w:rsidRPr="00FA6DBD">
        <w:t xml:space="preserve">rite, </w:t>
      </w:r>
      <w:r w:rsidR="00587629">
        <w:t>y</w:t>
      </w:r>
      <w:r w:rsidRPr="00FA6DBD">
        <w:t xml:space="preserve">ou </w:t>
      </w:r>
      <w:r w:rsidR="00587629">
        <w:t>d</w:t>
      </w:r>
      <w:r w:rsidRPr="00FA6DBD">
        <w:t xml:space="preserve">ry </w:t>
      </w:r>
      <w:r w:rsidR="00587629">
        <w:t>u</w:t>
      </w:r>
      <w:r w:rsidRPr="00FA6DBD">
        <w:t xml:space="preserve">p’: Tensions in </w:t>
      </w:r>
      <w:r w:rsidR="00587629">
        <w:t>t</w:t>
      </w:r>
      <w:r w:rsidRPr="00FA6DBD">
        <w:t xml:space="preserve">eacher </w:t>
      </w:r>
      <w:r w:rsidR="00587629">
        <w:t>e</w:t>
      </w:r>
      <w:r w:rsidRPr="00FA6DBD">
        <w:t xml:space="preserve">ducator </w:t>
      </w:r>
      <w:r w:rsidR="00587629">
        <w:t>r</w:t>
      </w:r>
      <w:r w:rsidRPr="00FA6DBD">
        <w:t xml:space="preserve">esearch and </w:t>
      </w:r>
      <w:r w:rsidR="00587629">
        <w:t>a</w:t>
      </w:r>
      <w:r w:rsidRPr="00FA6DBD">
        <w:t xml:space="preserve">cademic </w:t>
      </w:r>
      <w:r w:rsidR="00587629">
        <w:t>w</w:t>
      </w:r>
      <w:r w:rsidRPr="00FA6DBD">
        <w:t xml:space="preserve">riting. </w:t>
      </w:r>
      <w:r w:rsidRPr="0093156B">
        <w:rPr>
          <w:i/>
          <w:iCs/>
        </w:rPr>
        <w:t>Education Sciences</w:t>
      </w:r>
      <w:r w:rsidRPr="00FA6DBD">
        <w:t>, 14(9), 972</w:t>
      </w:r>
      <w:r w:rsidRPr="0093156B">
        <w:t>.</w:t>
      </w:r>
      <w:r w:rsidR="002465E9" w:rsidRPr="0093156B">
        <w:t xml:space="preserve"> </w:t>
      </w:r>
      <w:hyperlink r:id="rId80" w:history="1">
        <w:r w:rsidR="0093156B" w:rsidRPr="0093156B">
          <w:rPr>
            <w:rStyle w:val="Hyperlink"/>
            <w:rFonts w:ascii="Segoe UI" w:hAnsi="Segoe UI" w:cs="Segoe UI"/>
            <w:shd w:val="clear" w:color="auto" w:fill="FFFFFF"/>
          </w:rPr>
          <w:t>https://doi.org/10.3390/educsci14090972</w:t>
        </w:r>
      </w:hyperlink>
      <w:r w:rsidR="0093156B" w:rsidRPr="0093156B">
        <w:rPr>
          <w:rStyle w:val="Hyperlink"/>
          <w:rFonts w:ascii="Segoe UI" w:hAnsi="Segoe UI" w:cs="Segoe UI"/>
          <w:shd w:val="clear" w:color="auto" w:fill="FFFFFF"/>
        </w:rPr>
        <w:t xml:space="preserve"> </w:t>
      </w:r>
    </w:p>
    <w:p w14:paraId="4CF3338B" w14:textId="73653C4C" w:rsidR="00FD0C6A" w:rsidRPr="006749FF" w:rsidRDefault="00815839" w:rsidP="00382561">
      <w:pPr>
        <w:pStyle w:val="a"/>
        <w:bidi w:val="0"/>
        <w:ind w:hanging="709"/>
      </w:pPr>
      <w:bookmarkStart w:id="28" w:name="_Hlk205741474"/>
      <w:r w:rsidRPr="00815839">
        <w:t xml:space="preserve">Aharonian, N. (2024). Teacher educators in an academic writing community: Fostering agency and well-being. </w:t>
      </w:r>
      <w:r w:rsidRPr="00815839">
        <w:rPr>
          <w:i/>
          <w:iCs/>
        </w:rPr>
        <w:t>Teaching and Teacher Education</w:t>
      </w:r>
      <w:r w:rsidRPr="00815839">
        <w:t>, 152, 104814.</w:t>
      </w:r>
      <w:r>
        <w:t xml:space="preserve"> </w:t>
      </w:r>
      <w:hyperlink r:id="rId81" w:tgtFrame="_blank" w:tooltip="Persistent link using digital object identifier" w:history="1">
        <w:r w:rsidRPr="00815839">
          <w:rPr>
            <w:rStyle w:val="Hyperlink"/>
            <w:rFonts w:ascii="Segoe UI" w:hAnsi="Segoe UI" w:cs="Segoe UI"/>
            <w:shd w:val="clear" w:color="auto" w:fill="FFFFFF"/>
          </w:rPr>
          <w:t>https://doi.org/10.1016/j.tate.2024.104814</w:t>
        </w:r>
      </w:hyperlink>
      <w:r w:rsidRPr="00815839">
        <w:rPr>
          <w:rStyle w:val="Hyperlink"/>
          <w:rFonts w:ascii="Segoe UI" w:hAnsi="Segoe UI" w:cs="Segoe UI"/>
          <w:shd w:val="clear" w:color="auto" w:fill="FFFFFF"/>
        </w:rPr>
        <w:t xml:space="preserve"> </w:t>
      </w:r>
      <w:bookmarkEnd w:id="27"/>
      <w:bookmarkEnd w:id="28"/>
    </w:p>
    <w:p w14:paraId="6F8DBB4A" w14:textId="77777777" w:rsidR="00FD0C6A" w:rsidRDefault="00FD0C6A" w:rsidP="00382561">
      <w:pPr>
        <w:bidi w:val="0"/>
        <w:ind w:hanging="709"/>
        <w:jc w:val="both"/>
        <w:rPr>
          <w:rStyle w:val="Hyperlink"/>
          <w:rFonts w:ascii="Segoe UI" w:hAnsi="Segoe UI" w:cs="Segoe UI"/>
          <w:shd w:val="clear" w:color="auto" w:fill="FFFFFF"/>
        </w:rPr>
      </w:pPr>
      <w:r>
        <w:rPr>
          <w:rStyle w:val="Hyperlink"/>
          <w:rFonts w:ascii="Segoe UI" w:hAnsi="Segoe UI" w:cs="Segoe UI"/>
          <w:shd w:val="clear" w:color="auto" w:fill="FFFFFF"/>
        </w:rPr>
        <w:br w:type="page"/>
      </w:r>
    </w:p>
    <w:p w14:paraId="68006D01" w14:textId="39480634" w:rsidR="00FD0C6A" w:rsidRDefault="00FD0C6A" w:rsidP="00382561">
      <w:pPr>
        <w:ind w:hanging="709"/>
        <w:jc w:val="both"/>
        <w:rPr>
          <w:rtl/>
        </w:rPr>
      </w:pPr>
      <w:r>
        <w:rPr>
          <w:rFonts w:hint="cs"/>
          <w:rtl/>
        </w:rPr>
        <w:lastRenderedPageBreak/>
        <w:t xml:space="preserve">מחזור </w:t>
      </w:r>
      <w:r>
        <w:rPr>
          <w:rFonts w:hint="cs"/>
          <w:rtl/>
        </w:rPr>
        <w:t>ט</w:t>
      </w:r>
      <w:r>
        <w:rPr>
          <w:rFonts w:hint="cs"/>
          <w:rtl/>
        </w:rPr>
        <w:t xml:space="preserve"> (</w:t>
      </w:r>
      <w:r>
        <w:rPr>
          <w:rFonts w:hint="cs"/>
          <w:rtl/>
        </w:rPr>
        <w:t>1</w:t>
      </w:r>
      <w:r>
        <w:rPr>
          <w:rFonts w:hint="cs"/>
          <w:rtl/>
        </w:rPr>
        <w:t>)</w:t>
      </w:r>
    </w:p>
    <w:p w14:paraId="1B22BBCE" w14:textId="6124908C" w:rsidR="00FD0C6A" w:rsidRDefault="00FD0C6A" w:rsidP="00382561">
      <w:pPr>
        <w:pStyle w:val="a5"/>
        <w:ind w:hanging="709"/>
        <w:jc w:val="both"/>
        <w:rPr>
          <w:rtl/>
        </w:rPr>
      </w:pPr>
      <w:r>
        <w:rPr>
          <w:rFonts w:hint="cs"/>
          <w:rtl/>
        </w:rPr>
        <w:t xml:space="preserve">כרמית פריש / </w:t>
      </w:r>
      <w:r>
        <w:t>Frisch Carmit</w:t>
      </w:r>
    </w:p>
    <w:p w14:paraId="52CA24D9" w14:textId="4ECA8105" w:rsidR="00FD0C6A" w:rsidRPr="00FD0C6A" w:rsidRDefault="00FD0C6A" w:rsidP="00382561">
      <w:pPr>
        <w:pStyle w:val="a"/>
        <w:bidi w:val="0"/>
        <w:ind w:hanging="709"/>
        <w:rPr>
          <w:rFonts w:hint="cs"/>
          <w:rtl/>
        </w:rPr>
      </w:pPr>
      <w:r w:rsidRPr="00FD0C6A">
        <w:t xml:space="preserve">Carmit Frisch, </w:t>
      </w:r>
      <w:proofErr w:type="spellStart"/>
      <w:r w:rsidRPr="00FD0C6A">
        <w:t>Yafit</w:t>
      </w:r>
      <w:proofErr w:type="spellEnd"/>
      <w:r w:rsidRPr="00FD0C6A">
        <w:t xml:space="preserve"> Gilboa &amp; Yair Ziv (06 Nov 2025): Enhancing </w:t>
      </w:r>
      <w:r w:rsidR="00587629">
        <w:t>e</w:t>
      </w:r>
      <w:r w:rsidRPr="00FD0C6A">
        <w:t xml:space="preserve">xecutive </w:t>
      </w:r>
      <w:r w:rsidR="00587629">
        <w:t>c</w:t>
      </w:r>
      <w:r w:rsidRPr="00FD0C6A">
        <w:t xml:space="preserve">ontrol in </w:t>
      </w:r>
      <w:r w:rsidR="00587629">
        <w:t>e</w:t>
      </w:r>
      <w:r w:rsidRPr="00FD0C6A">
        <w:t xml:space="preserve">arly </w:t>
      </w:r>
      <w:r w:rsidR="00587629">
        <w:t>c</w:t>
      </w:r>
      <w:r w:rsidRPr="00FD0C6A">
        <w:t xml:space="preserve">hildhood: Educators’ </w:t>
      </w:r>
      <w:r w:rsidR="00587629">
        <w:t>i</w:t>
      </w:r>
      <w:r w:rsidRPr="00FD0C6A">
        <w:t xml:space="preserve">mplementation of the Pedagogical </w:t>
      </w:r>
      <w:r w:rsidRPr="0020797F">
        <w:rPr>
          <w:i/>
          <w:iCs/>
        </w:rPr>
        <w:t xml:space="preserve">Occupational Executive Training Program, Physical &amp; Occupational Therapy </w:t>
      </w:r>
      <w:proofErr w:type="gramStart"/>
      <w:r w:rsidRPr="0020797F">
        <w:rPr>
          <w:i/>
          <w:iCs/>
        </w:rPr>
        <w:t>In</w:t>
      </w:r>
      <w:proofErr w:type="gramEnd"/>
      <w:r w:rsidRPr="0020797F">
        <w:rPr>
          <w:i/>
          <w:iCs/>
        </w:rPr>
        <w:t xml:space="preserve"> Pediatrics</w:t>
      </w:r>
      <w:r w:rsidRPr="00FD0C6A">
        <w:t xml:space="preserve">, </w:t>
      </w:r>
      <w:hyperlink r:id="rId82" w:history="1">
        <w:r w:rsidRPr="0020797F">
          <w:rPr>
            <w:rStyle w:val="Hyperlink"/>
          </w:rPr>
          <w:t>DOI: 10.1080/01942638.2025.2582505</w:t>
        </w:r>
      </w:hyperlink>
    </w:p>
    <w:p w14:paraId="5BBDBCBC" w14:textId="79D47E5B" w:rsidR="00624EC6" w:rsidRPr="00815839" w:rsidRDefault="00624EC6" w:rsidP="00382561">
      <w:pPr>
        <w:ind w:hanging="709"/>
        <w:jc w:val="both"/>
        <w:rPr>
          <w:rStyle w:val="Hyperlink"/>
          <w:rFonts w:ascii="Segoe UI" w:hAnsi="Segoe UI" w:cs="Segoe UI" w:hint="cs"/>
          <w:shd w:val="clear" w:color="auto" w:fill="FFFFFF"/>
          <w:rtl/>
        </w:rPr>
      </w:pPr>
    </w:p>
    <w:sectPr w:rsidR="00624EC6" w:rsidRPr="00815839" w:rsidSect="0064034D">
      <w:footerReference w:type="default" r:id="rId83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E8A3" w14:textId="77777777" w:rsidR="00710D1F" w:rsidRDefault="00710D1F" w:rsidP="00710D1F">
      <w:pPr>
        <w:spacing w:after="0" w:line="240" w:lineRule="auto"/>
      </w:pPr>
      <w:r>
        <w:separator/>
      </w:r>
    </w:p>
  </w:endnote>
  <w:endnote w:type="continuationSeparator" w:id="0">
    <w:p w14:paraId="5C44F6F2" w14:textId="77777777" w:rsidR="00710D1F" w:rsidRDefault="00710D1F" w:rsidP="0071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harisSI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ans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484468872"/>
      <w:docPartObj>
        <w:docPartGallery w:val="Page Numbers (Bottom of Page)"/>
        <w:docPartUnique/>
      </w:docPartObj>
    </w:sdtPr>
    <w:sdtEndPr/>
    <w:sdtContent>
      <w:p w14:paraId="28A4D4B1" w14:textId="15A5B53A" w:rsidR="00710D1F" w:rsidRDefault="00710D1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172D0AA2" w14:textId="77777777" w:rsidR="00710D1F" w:rsidRDefault="00710D1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588DC" w14:textId="77777777" w:rsidR="00710D1F" w:rsidRDefault="00710D1F" w:rsidP="00710D1F">
      <w:pPr>
        <w:spacing w:after="0" w:line="240" w:lineRule="auto"/>
      </w:pPr>
      <w:r>
        <w:separator/>
      </w:r>
    </w:p>
  </w:footnote>
  <w:footnote w:type="continuationSeparator" w:id="0">
    <w:p w14:paraId="531425E2" w14:textId="77777777" w:rsidR="00710D1F" w:rsidRDefault="00710D1F" w:rsidP="00710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515E"/>
    <w:multiLevelType w:val="hybridMultilevel"/>
    <w:tmpl w:val="1BE8DE4C"/>
    <w:lvl w:ilvl="0" w:tplc="A9F0D42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221F5"/>
    <w:multiLevelType w:val="hybridMultilevel"/>
    <w:tmpl w:val="1DCA1F48"/>
    <w:lvl w:ilvl="0" w:tplc="725A743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72E1A"/>
    <w:multiLevelType w:val="hybridMultilevel"/>
    <w:tmpl w:val="65DE877C"/>
    <w:lvl w:ilvl="0" w:tplc="1694B09A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05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AA"/>
    <w:rsid w:val="000035AA"/>
    <w:rsid w:val="000038EF"/>
    <w:rsid w:val="0001375C"/>
    <w:rsid w:val="000205E4"/>
    <w:rsid w:val="00020F37"/>
    <w:rsid w:val="00025EEC"/>
    <w:rsid w:val="00030FC0"/>
    <w:rsid w:val="00043834"/>
    <w:rsid w:val="00060C1D"/>
    <w:rsid w:val="00061BF3"/>
    <w:rsid w:val="0006202F"/>
    <w:rsid w:val="00062ADE"/>
    <w:rsid w:val="00070A05"/>
    <w:rsid w:val="00083F35"/>
    <w:rsid w:val="00095537"/>
    <w:rsid w:val="000B2058"/>
    <w:rsid w:val="000B2BAA"/>
    <w:rsid w:val="000B3608"/>
    <w:rsid w:val="000B5E43"/>
    <w:rsid w:val="000C213D"/>
    <w:rsid w:val="000C2290"/>
    <w:rsid w:val="000C7C21"/>
    <w:rsid w:val="000D328C"/>
    <w:rsid w:val="000D46B5"/>
    <w:rsid w:val="000D63F2"/>
    <w:rsid w:val="000D6E81"/>
    <w:rsid w:val="000F4CBA"/>
    <w:rsid w:val="000F592B"/>
    <w:rsid w:val="001017D9"/>
    <w:rsid w:val="001029BA"/>
    <w:rsid w:val="001174A6"/>
    <w:rsid w:val="00137675"/>
    <w:rsid w:val="001401D6"/>
    <w:rsid w:val="00152138"/>
    <w:rsid w:val="00152889"/>
    <w:rsid w:val="0015472D"/>
    <w:rsid w:val="001670DD"/>
    <w:rsid w:val="0017681C"/>
    <w:rsid w:val="00192E84"/>
    <w:rsid w:val="001944FE"/>
    <w:rsid w:val="00195EC1"/>
    <w:rsid w:val="001A3750"/>
    <w:rsid w:val="001B1AF7"/>
    <w:rsid w:val="001B40C5"/>
    <w:rsid w:val="001B6675"/>
    <w:rsid w:val="001C54E3"/>
    <w:rsid w:val="001E02AB"/>
    <w:rsid w:val="001E05AB"/>
    <w:rsid w:val="001E3976"/>
    <w:rsid w:val="0020797F"/>
    <w:rsid w:val="0021012F"/>
    <w:rsid w:val="00213AD7"/>
    <w:rsid w:val="00215896"/>
    <w:rsid w:val="00223B8C"/>
    <w:rsid w:val="00242226"/>
    <w:rsid w:val="002465E9"/>
    <w:rsid w:val="00251B71"/>
    <w:rsid w:val="002527CD"/>
    <w:rsid w:val="00263D68"/>
    <w:rsid w:val="00266AF9"/>
    <w:rsid w:val="0029027B"/>
    <w:rsid w:val="00293DEC"/>
    <w:rsid w:val="00294B5C"/>
    <w:rsid w:val="002A4D1B"/>
    <w:rsid w:val="002B4667"/>
    <w:rsid w:val="002C0E5D"/>
    <w:rsid w:val="002E3B91"/>
    <w:rsid w:val="002E5B46"/>
    <w:rsid w:val="002E5D9B"/>
    <w:rsid w:val="002E65A5"/>
    <w:rsid w:val="002F13DF"/>
    <w:rsid w:val="0030547C"/>
    <w:rsid w:val="00314C6A"/>
    <w:rsid w:val="00315849"/>
    <w:rsid w:val="00337F6C"/>
    <w:rsid w:val="00341DA9"/>
    <w:rsid w:val="003517F0"/>
    <w:rsid w:val="00356434"/>
    <w:rsid w:val="00363E1B"/>
    <w:rsid w:val="00371586"/>
    <w:rsid w:val="00375DBC"/>
    <w:rsid w:val="0038009C"/>
    <w:rsid w:val="00382561"/>
    <w:rsid w:val="00397030"/>
    <w:rsid w:val="003A3DAE"/>
    <w:rsid w:val="003B1C64"/>
    <w:rsid w:val="003B270D"/>
    <w:rsid w:val="003B337A"/>
    <w:rsid w:val="003C4A3C"/>
    <w:rsid w:val="003C6944"/>
    <w:rsid w:val="003E2670"/>
    <w:rsid w:val="003E75BF"/>
    <w:rsid w:val="00404900"/>
    <w:rsid w:val="00407ED3"/>
    <w:rsid w:val="004241DB"/>
    <w:rsid w:val="0042436F"/>
    <w:rsid w:val="00437789"/>
    <w:rsid w:val="00443512"/>
    <w:rsid w:val="004473E8"/>
    <w:rsid w:val="0045240C"/>
    <w:rsid w:val="004568B6"/>
    <w:rsid w:val="00456B61"/>
    <w:rsid w:val="00467387"/>
    <w:rsid w:val="00467AC6"/>
    <w:rsid w:val="00473D67"/>
    <w:rsid w:val="00482DA5"/>
    <w:rsid w:val="00487676"/>
    <w:rsid w:val="004939AE"/>
    <w:rsid w:val="004948C6"/>
    <w:rsid w:val="004A1A81"/>
    <w:rsid w:val="004A7FA7"/>
    <w:rsid w:val="004B1D84"/>
    <w:rsid w:val="004C3BCD"/>
    <w:rsid w:val="004C6050"/>
    <w:rsid w:val="004D03B2"/>
    <w:rsid w:val="004D4856"/>
    <w:rsid w:val="004E3C1E"/>
    <w:rsid w:val="004E6588"/>
    <w:rsid w:val="004F039D"/>
    <w:rsid w:val="004F54B1"/>
    <w:rsid w:val="00501562"/>
    <w:rsid w:val="005279AB"/>
    <w:rsid w:val="00533982"/>
    <w:rsid w:val="00550B67"/>
    <w:rsid w:val="0055476A"/>
    <w:rsid w:val="00566667"/>
    <w:rsid w:val="005674D9"/>
    <w:rsid w:val="005801F4"/>
    <w:rsid w:val="005820B5"/>
    <w:rsid w:val="00583718"/>
    <w:rsid w:val="00587629"/>
    <w:rsid w:val="00590690"/>
    <w:rsid w:val="005907B1"/>
    <w:rsid w:val="005D008E"/>
    <w:rsid w:val="005E1845"/>
    <w:rsid w:val="005E3861"/>
    <w:rsid w:val="005F0367"/>
    <w:rsid w:val="005F5126"/>
    <w:rsid w:val="0060078A"/>
    <w:rsid w:val="00605C83"/>
    <w:rsid w:val="00606D16"/>
    <w:rsid w:val="00611319"/>
    <w:rsid w:val="00611A9B"/>
    <w:rsid w:val="00614908"/>
    <w:rsid w:val="0061731B"/>
    <w:rsid w:val="00623A30"/>
    <w:rsid w:val="00624EC6"/>
    <w:rsid w:val="006326EE"/>
    <w:rsid w:val="00635CFD"/>
    <w:rsid w:val="00636B1B"/>
    <w:rsid w:val="0064034D"/>
    <w:rsid w:val="00650FAB"/>
    <w:rsid w:val="00653853"/>
    <w:rsid w:val="00654307"/>
    <w:rsid w:val="00657D6D"/>
    <w:rsid w:val="00664F55"/>
    <w:rsid w:val="006720DF"/>
    <w:rsid w:val="006749FF"/>
    <w:rsid w:val="00683813"/>
    <w:rsid w:val="00684775"/>
    <w:rsid w:val="006A5908"/>
    <w:rsid w:val="006C629A"/>
    <w:rsid w:val="006D1FE5"/>
    <w:rsid w:val="006F03E1"/>
    <w:rsid w:val="006F6B3E"/>
    <w:rsid w:val="00710D1F"/>
    <w:rsid w:val="007171B0"/>
    <w:rsid w:val="00722EA4"/>
    <w:rsid w:val="00750D55"/>
    <w:rsid w:val="007602E0"/>
    <w:rsid w:val="007608CE"/>
    <w:rsid w:val="00770041"/>
    <w:rsid w:val="00772E27"/>
    <w:rsid w:val="007920B4"/>
    <w:rsid w:val="007A032D"/>
    <w:rsid w:val="007A063C"/>
    <w:rsid w:val="007D23B7"/>
    <w:rsid w:val="007D2655"/>
    <w:rsid w:val="007D366A"/>
    <w:rsid w:val="007D5548"/>
    <w:rsid w:val="007E4E64"/>
    <w:rsid w:val="007E561E"/>
    <w:rsid w:val="007F16C7"/>
    <w:rsid w:val="007F2319"/>
    <w:rsid w:val="00800407"/>
    <w:rsid w:val="00805F8C"/>
    <w:rsid w:val="00815839"/>
    <w:rsid w:val="00815970"/>
    <w:rsid w:val="008167CC"/>
    <w:rsid w:val="008178B8"/>
    <w:rsid w:val="00817E08"/>
    <w:rsid w:val="00837EF5"/>
    <w:rsid w:val="008456CE"/>
    <w:rsid w:val="008542DC"/>
    <w:rsid w:val="00856B90"/>
    <w:rsid w:val="008576C7"/>
    <w:rsid w:val="00860D7A"/>
    <w:rsid w:val="008620F2"/>
    <w:rsid w:val="008633CD"/>
    <w:rsid w:val="008744A4"/>
    <w:rsid w:val="00874E61"/>
    <w:rsid w:val="00883C3D"/>
    <w:rsid w:val="0088637E"/>
    <w:rsid w:val="008863FC"/>
    <w:rsid w:val="008B2400"/>
    <w:rsid w:val="008B540F"/>
    <w:rsid w:val="008B66B6"/>
    <w:rsid w:val="008D1B4B"/>
    <w:rsid w:val="008D2837"/>
    <w:rsid w:val="008D612B"/>
    <w:rsid w:val="008D6238"/>
    <w:rsid w:val="008E41C8"/>
    <w:rsid w:val="008E6C3F"/>
    <w:rsid w:val="008E7548"/>
    <w:rsid w:val="008F083D"/>
    <w:rsid w:val="008F1D3D"/>
    <w:rsid w:val="008F43AC"/>
    <w:rsid w:val="008F5930"/>
    <w:rsid w:val="0090087E"/>
    <w:rsid w:val="00917628"/>
    <w:rsid w:val="0093156B"/>
    <w:rsid w:val="009446A8"/>
    <w:rsid w:val="0095184F"/>
    <w:rsid w:val="00974B6F"/>
    <w:rsid w:val="00983818"/>
    <w:rsid w:val="009847F8"/>
    <w:rsid w:val="00986061"/>
    <w:rsid w:val="00994C78"/>
    <w:rsid w:val="00995624"/>
    <w:rsid w:val="009A3B06"/>
    <w:rsid w:val="009A7CE7"/>
    <w:rsid w:val="009B01D3"/>
    <w:rsid w:val="009B07F4"/>
    <w:rsid w:val="009B437A"/>
    <w:rsid w:val="009B5157"/>
    <w:rsid w:val="00A15D2D"/>
    <w:rsid w:val="00A272D8"/>
    <w:rsid w:val="00A319B2"/>
    <w:rsid w:val="00A34BF5"/>
    <w:rsid w:val="00A4503B"/>
    <w:rsid w:val="00A4651C"/>
    <w:rsid w:val="00A4733B"/>
    <w:rsid w:val="00A562F3"/>
    <w:rsid w:val="00A700E9"/>
    <w:rsid w:val="00A71567"/>
    <w:rsid w:val="00A80D49"/>
    <w:rsid w:val="00A854C2"/>
    <w:rsid w:val="00A952BA"/>
    <w:rsid w:val="00AA0786"/>
    <w:rsid w:val="00AA42AC"/>
    <w:rsid w:val="00AA50FE"/>
    <w:rsid w:val="00AA6E7B"/>
    <w:rsid w:val="00AA70DF"/>
    <w:rsid w:val="00AB47B5"/>
    <w:rsid w:val="00AE22DA"/>
    <w:rsid w:val="00AE4025"/>
    <w:rsid w:val="00AE69A5"/>
    <w:rsid w:val="00B00824"/>
    <w:rsid w:val="00B06467"/>
    <w:rsid w:val="00B10CA6"/>
    <w:rsid w:val="00B17AEC"/>
    <w:rsid w:val="00B21145"/>
    <w:rsid w:val="00B2644D"/>
    <w:rsid w:val="00B3043F"/>
    <w:rsid w:val="00B31581"/>
    <w:rsid w:val="00B32E81"/>
    <w:rsid w:val="00B4155D"/>
    <w:rsid w:val="00B4411B"/>
    <w:rsid w:val="00B449B2"/>
    <w:rsid w:val="00B56008"/>
    <w:rsid w:val="00B566BA"/>
    <w:rsid w:val="00B738FD"/>
    <w:rsid w:val="00B77061"/>
    <w:rsid w:val="00B85391"/>
    <w:rsid w:val="00B86778"/>
    <w:rsid w:val="00B90C85"/>
    <w:rsid w:val="00B92584"/>
    <w:rsid w:val="00B947E8"/>
    <w:rsid w:val="00BA7D5E"/>
    <w:rsid w:val="00BB14D6"/>
    <w:rsid w:val="00BB2891"/>
    <w:rsid w:val="00BB5D21"/>
    <w:rsid w:val="00BC5119"/>
    <w:rsid w:val="00BE0B79"/>
    <w:rsid w:val="00BF4679"/>
    <w:rsid w:val="00C27349"/>
    <w:rsid w:val="00C34905"/>
    <w:rsid w:val="00C35F79"/>
    <w:rsid w:val="00C36C82"/>
    <w:rsid w:val="00C42D65"/>
    <w:rsid w:val="00C42E5B"/>
    <w:rsid w:val="00C928CE"/>
    <w:rsid w:val="00C95C2A"/>
    <w:rsid w:val="00CA229C"/>
    <w:rsid w:val="00CA45A1"/>
    <w:rsid w:val="00CB09AA"/>
    <w:rsid w:val="00CD46DC"/>
    <w:rsid w:val="00CE2166"/>
    <w:rsid w:val="00CE66F8"/>
    <w:rsid w:val="00CF1F32"/>
    <w:rsid w:val="00D023F0"/>
    <w:rsid w:val="00D152CA"/>
    <w:rsid w:val="00D161B7"/>
    <w:rsid w:val="00D24E07"/>
    <w:rsid w:val="00D26745"/>
    <w:rsid w:val="00D452BF"/>
    <w:rsid w:val="00D463CE"/>
    <w:rsid w:val="00D559CB"/>
    <w:rsid w:val="00D631A7"/>
    <w:rsid w:val="00D650BA"/>
    <w:rsid w:val="00D71852"/>
    <w:rsid w:val="00D74559"/>
    <w:rsid w:val="00D75EA5"/>
    <w:rsid w:val="00D76900"/>
    <w:rsid w:val="00D94593"/>
    <w:rsid w:val="00DA28EE"/>
    <w:rsid w:val="00DA7E9F"/>
    <w:rsid w:val="00DB071F"/>
    <w:rsid w:val="00DB0AE3"/>
    <w:rsid w:val="00DD48D5"/>
    <w:rsid w:val="00DE185C"/>
    <w:rsid w:val="00DF41AF"/>
    <w:rsid w:val="00DF695C"/>
    <w:rsid w:val="00E34437"/>
    <w:rsid w:val="00E3660E"/>
    <w:rsid w:val="00E37565"/>
    <w:rsid w:val="00E55413"/>
    <w:rsid w:val="00E55CA9"/>
    <w:rsid w:val="00E602BC"/>
    <w:rsid w:val="00E709CF"/>
    <w:rsid w:val="00E7168F"/>
    <w:rsid w:val="00E72F39"/>
    <w:rsid w:val="00E84CAE"/>
    <w:rsid w:val="00E8541C"/>
    <w:rsid w:val="00E8661B"/>
    <w:rsid w:val="00EB03CA"/>
    <w:rsid w:val="00EB0D68"/>
    <w:rsid w:val="00EC0871"/>
    <w:rsid w:val="00EC2FAD"/>
    <w:rsid w:val="00EC4414"/>
    <w:rsid w:val="00ED410E"/>
    <w:rsid w:val="00ED6A2C"/>
    <w:rsid w:val="00EE0F72"/>
    <w:rsid w:val="00EE507D"/>
    <w:rsid w:val="00EE7E3E"/>
    <w:rsid w:val="00EF0B93"/>
    <w:rsid w:val="00EF385D"/>
    <w:rsid w:val="00EF43AE"/>
    <w:rsid w:val="00F00889"/>
    <w:rsid w:val="00F02BA5"/>
    <w:rsid w:val="00F073FD"/>
    <w:rsid w:val="00F11CCC"/>
    <w:rsid w:val="00F13DAB"/>
    <w:rsid w:val="00F22DD5"/>
    <w:rsid w:val="00F23C2B"/>
    <w:rsid w:val="00F24BAF"/>
    <w:rsid w:val="00F26EA0"/>
    <w:rsid w:val="00F318E1"/>
    <w:rsid w:val="00F31C86"/>
    <w:rsid w:val="00F36AE9"/>
    <w:rsid w:val="00F37138"/>
    <w:rsid w:val="00F40ED0"/>
    <w:rsid w:val="00F45130"/>
    <w:rsid w:val="00F50B50"/>
    <w:rsid w:val="00F52091"/>
    <w:rsid w:val="00F67D67"/>
    <w:rsid w:val="00F80160"/>
    <w:rsid w:val="00F907E9"/>
    <w:rsid w:val="00F91FC3"/>
    <w:rsid w:val="00F96531"/>
    <w:rsid w:val="00FA6DBD"/>
    <w:rsid w:val="00FA7073"/>
    <w:rsid w:val="00FB2DAB"/>
    <w:rsid w:val="00FB4CCE"/>
    <w:rsid w:val="00FC379D"/>
    <w:rsid w:val="00FD0C6A"/>
    <w:rsid w:val="00FE48BD"/>
    <w:rsid w:val="00FF4A57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6053"/>
  <w15:chartTrackingRefBased/>
  <w15:docId w15:val="{C283B282-87BC-4F53-B96E-543CBEA7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link w:val="10"/>
    <w:uiPriority w:val="9"/>
    <w:qFormat/>
    <w:rsid w:val="00DE185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24B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Hyperlink">
    <w:name w:val="Hyperlink"/>
    <w:basedOn w:val="a1"/>
    <w:uiPriority w:val="99"/>
    <w:unhideWhenUsed/>
    <w:rsid w:val="007E561E"/>
    <w:rPr>
      <w:color w:val="0000FF"/>
      <w:u w:val="single"/>
    </w:rPr>
  </w:style>
  <w:style w:type="paragraph" w:customStyle="1" w:styleId="gmail-m322953447378252928msolistparagraph">
    <w:name w:val="gmail-m_322953447378252928msolistparagraph"/>
    <w:basedOn w:val="a0"/>
    <w:rsid w:val="007E561E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">
    <w:name w:val="List Paragraph"/>
    <w:aliases w:val="מקור אנגלית"/>
    <w:basedOn w:val="a0"/>
    <w:autoRedefine/>
    <w:uiPriority w:val="34"/>
    <w:qFormat/>
    <w:rsid w:val="0064034D"/>
    <w:pPr>
      <w:numPr>
        <w:numId w:val="3"/>
      </w:numPr>
      <w:tabs>
        <w:tab w:val="left" w:pos="657"/>
      </w:tabs>
      <w:spacing w:before="100" w:beforeAutospacing="1" w:after="100" w:afterAutospacing="1" w:line="360" w:lineRule="auto"/>
      <w:ind w:left="799" w:right="709" w:hanging="1118"/>
      <w:contextualSpacing/>
      <w:jc w:val="both"/>
    </w:pPr>
    <w:rPr>
      <w:rFonts w:cstheme="minorHAnsi"/>
    </w:rPr>
  </w:style>
  <w:style w:type="character" w:styleId="FollowedHyperlink">
    <w:name w:val="FollowedHyperlink"/>
    <w:basedOn w:val="a1"/>
    <w:uiPriority w:val="99"/>
    <w:semiHidden/>
    <w:unhideWhenUsed/>
    <w:rsid w:val="007E561E"/>
    <w:rPr>
      <w:color w:val="954F72" w:themeColor="followedHyperlink"/>
      <w:u w:val="single"/>
    </w:rPr>
  </w:style>
  <w:style w:type="character" w:customStyle="1" w:styleId="authors">
    <w:name w:val="authors"/>
    <w:basedOn w:val="a1"/>
    <w:rsid w:val="006720DF"/>
  </w:style>
  <w:style w:type="character" w:customStyle="1" w:styleId="11">
    <w:name w:val="תאריך1"/>
    <w:basedOn w:val="a1"/>
    <w:rsid w:val="006720DF"/>
  </w:style>
  <w:style w:type="character" w:customStyle="1" w:styleId="arttitle">
    <w:name w:val="art_title"/>
    <w:basedOn w:val="a1"/>
    <w:rsid w:val="006720DF"/>
  </w:style>
  <w:style w:type="character" w:customStyle="1" w:styleId="serialtitle">
    <w:name w:val="serial_title"/>
    <w:basedOn w:val="a1"/>
    <w:rsid w:val="006720DF"/>
  </w:style>
  <w:style w:type="character" w:customStyle="1" w:styleId="volumeissue">
    <w:name w:val="volume_issue"/>
    <w:basedOn w:val="a1"/>
    <w:rsid w:val="006720DF"/>
  </w:style>
  <w:style w:type="character" w:customStyle="1" w:styleId="pagerange">
    <w:name w:val="page_range"/>
    <w:basedOn w:val="a1"/>
    <w:rsid w:val="006720DF"/>
  </w:style>
  <w:style w:type="character" w:customStyle="1" w:styleId="doilink">
    <w:name w:val="doi_link"/>
    <w:basedOn w:val="a1"/>
    <w:rsid w:val="006720DF"/>
  </w:style>
  <w:style w:type="character" w:styleId="a4">
    <w:name w:val="Emphasis"/>
    <w:basedOn w:val="a1"/>
    <w:uiPriority w:val="20"/>
    <w:qFormat/>
    <w:rsid w:val="002B4667"/>
    <w:rPr>
      <w:i/>
      <w:iCs/>
    </w:rPr>
  </w:style>
  <w:style w:type="paragraph" w:customStyle="1" w:styleId="ydp9590f569yiv2968660970msonormal">
    <w:name w:val="ydp9590f569yiv2968660970msonormal"/>
    <w:basedOn w:val="a0"/>
    <w:rsid w:val="00397030"/>
    <w:pPr>
      <w:bidi w:val="0"/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12">
    <w:name w:val="אזכור לא מזוהה1"/>
    <w:basedOn w:val="a1"/>
    <w:uiPriority w:val="99"/>
    <w:semiHidden/>
    <w:unhideWhenUsed/>
    <w:rsid w:val="008E41C8"/>
    <w:rPr>
      <w:color w:val="605E5C"/>
      <w:shd w:val="clear" w:color="auto" w:fill="E1DFDD"/>
    </w:rPr>
  </w:style>
  <w:style w:type="character" w:customStyle="1" w:styleId="10">
    <w:name w:val="כותרת 1 תו"/>
    <w:basedOn w:val="a1"/>
    <w:link w:val="1"/>
    <w:uiPriority w:val="9"/>
    <w:rsid w:val="00DE18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Subtitle"/>
    <w:aliases w:val="שם מחבר"/>
    <w:basedOn w:val="a0"/>
    <w:next w:val="a0"/>
    <w:link w:val="a6"/>
    <w:uiPriority w:val="11"/>
    <w:qFormat/>
    <w:rsid w:val="00805F8C"/>
    <w:rPr>
      <w:rFonts w:eastAsiaTheme="minorEastAsia"/>
      <w:b/>
      <w:bCs/>
      <w:color w:val="C00000"/>
      <w:spacing w:val="15"/>
    </w:rPr>
  </w:style>
  <w:style w:type="character" w:customStyle="1" w:styleId="a6">
    <w:name w:val="כותרת משנה תו"/>
    <w:aliases w:val="שם מחבר תו"/>
    <w:basedOn w:val="a1"/>
    <w:link w:val="a5"/>
    <w:uiPriority w:val="11"/>
    <w:rsid w:val="00805F8C"/>
    <w:rPr>
      <w:rFonts w:eastAsiaTheme="minorEastAsia"/>
      <w:b/>
      <w:bCs/>
      <w:color w:val="C00000"/>
      <w:spacing w:val="15"/>
    </w:rPr>
  </w:style>
  <w:style w:type="character" w:styleId="a7">
    <w:name w:val="Unresolved Mention"/>
    <w:basedOn w:val="a1"/>
    <w:uiPriority w:val="99"/>
    <w:semiHidden/>
    <w:unhideWhenUsed/>
    <w:rsid w:val="00D94593"/>
    <w:rPr>
      <w:color w:val="605E5C"/>
      <w:shd w:val="clear" w:color="auto" w:fill="E1DFDD"/>
    </w:rPr>
  </w:style>
  <w:style w:type="paragraph" w:customStyle="1" w:styleId="dx-doi">
    <w:name w:val="dx-doi"/>
    <w:basedOn w:val="a0"/>
    <w:rsid w:val="00D9459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תאריך2"/>
    <w:basedOn w:val="a1"/>
    <w:rsid w:val="00B00824"/>
  </w:style>
  <w:style w:type="paragraph" w:styleId="a8">
    <w:name w:val="No Spacing"/>
    <w:uiPriority w:val="1"/>
    <w:qFormat/>
    <w:rsid w:val="0060078A"/>
    <w:pPr>
      <w:bidi/>
      <w:spacing w:after="0" w:line="240" w:lineRule="auto"/>
    </w:pPr>
    <w:rPr>
      <w:rFonts w:eastAsiaTheme="minorEastAsia" w:cstheme="majorBidi"/>
      <w:szCs w:val="24"/>
    </w:rPr>
  </w:style>
  <w:style w:type="character" w:styleId="a9">
    <w:name w:val="Subtle Reference"/>
    <w:basedOn w:val="a1"/>
    <w:uiPriority w:val="31"/>
    <w:qFormat/>
    <w:rsid w:val="008863FC"/>
    <w:rPr>
      <w:smallCaps/>
      <w:color w:val="5A5A5A" w:themeColor="text1" w:themeTint="A5"/>
    </w:rPr>
  </w:style>
  <w:style w:type="character" w:customStyle="1" w:styleId="20">
    <w:name w:val="כותרת 2 תו"/>
    <w:basedOn w:val="a1"/>
    <w:link w:val="2"/>
    <w:uiPriority w:val="9"/>
    <w:semiHidden/>
    <w:rsid w:val="00F24B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">
    <w:name w:val="תאריך3"/>
    <w:basedOn w:val="a1"/>
    <w:rsid w:val="002527CD"/>
  </w:style>
  <w:style w:type="character" w:customStyle="1" w:styleId="meta-key">
    <w:name w:val="meta-key"/>
    <w:basedOn w:val="a1"/>
    <w:rsid w:val="00874E61"/>
  </w:style>
  <w:style w:type="character" w:customStyle="1" w:styleId="meta-value">
    <w:name w:val="meta-value"/>
    <w:basedOn w:val="a1"/>
    <w:rsid w:val="00874E61"/>
  </w:style>
  <w:style w:type="paragraph" w:styleId="aa">
    <w:name w:val="Balloon Text"/>
    <w:basedOn w:val="a0"/>
    <w:link w:val="ab"/>
    <w:uiPriority w:val="99"/>
    <w:semiHidden/>
    <w:unhideWhenUsed/>
    <w:rsid w:val="00D2674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1"/>
    <w:link w:val="aa"/>
    <w:uiPriority w:val="99"/>
    <w:semiHidden/>
    <w:rsid w:val="00D26745"/>
    <w:rPr>
      <w:rFonts w:ascii="Tahoma" w:hAnsi="Tahoma" w:cs="Tahoma"/>
      <w:sz w:val="18"/>
      <w:szCs w:val="18"/>
    </w:rPr>
  </w:style>
  <w:style w:type="character" w:customStyle="1" w:styleId="anchor-text">
    <w:name w:val="anchor-text"/>
    <w:basedOn w:val="a1"/>
    <w:rsid w:val="00AA70DF"/>
  </w:style>
  <w:style w:type="character" w:customStyle="1" w:styleId="elementor-icon-list-text">
    <w:name w:val="elementor-icon-list-text"/>
    <w:basedOn w:val="a1"/>
    <w:rsid w:val="008633CD"/>
  </w:style>
  <w:style w:type="paragraph" w:styleId="ac">
    <w:name w:val="header"/>
    <w:basedOn w:val="a0"/>
    <w:link w:val="ad"/>
    <w:uiPriority w:val="99"/>
    <w:unhideWhenUsed/>
    <w:rsid w:val="00710D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עליונה תו"/>
    <w:basedOn w:val="a1"/>
    <w:link w:val="ac"/>
    <w:uiPriority w:val="99"/>
    <w:rsid w:val="00710D1F"/>
  </w:style>
  <w:style w:type="paragraph" w:styleId="ae">
    <w:name w:val="footer"/>
    <w:basedOn w:val="a0"/>
    <w:link w:val="af"/>
    <w:uiPriority w:val="99"/>
    <w:unhideWhenUsed/>
    <w:rsid w:val="00710D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תחתונה תו"/>
    <w:basedOn w:val="a1"/>
    <w:link w:val="ae"/>
    <w:uiPriority w:val="99"/>
    <w:rsid w:val="00710D1F"/>
  </w:style>
  <w:style w:type="character" w:customStyle="1" w:styleId="volumeinfo">
    <w:name w:val="volumeinfo"/>
    <w:basedOn w:val="a1"/>
    <w:rsid w:val="007E4E64"/>
  </w:style>
  <w:style w:type="paragraph" w:customStyle="1" w:styleId="Default">
    <w:name w:val="Default"/>
    <w:rsid w:val="00B738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f0">
    <w:name w:val="Subtle Emphasis"/>
    <w:basedOn w:val="a1"/>
    <w:uiPriority w:val="19"/>
    <w:qFormat/>
    <w:rsid w:val="004241D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2057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726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6607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281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80/03055698.2020.1717930" TargetMode="External"/><Relationship Id="rId21" Type="http://schemas.openxmlformats.org/officeDocument/2006/relationships/hyperlink" Target="https://doi.org/10.1108/IJMCE-10-2018-0055" TargetMode="External"/><Relationship Id="rId42" Type="http://schemas.openxmlformats.org/officeDocument/2006/relationships/hyperlink" Target="https://doi.org/10.1007/s10212-021-00573-x" TargetMode="External"/><Relationship Id="rId47" Type="http://schemas.openxmlformats.org/officeDocument/2006/relationships/hyperlink" Target="DOI:%2010.1080/00131911.2021.1935489" TargetMode="External"/><Relationship Id="rId63" Type="http://schemas.openxmlformats.org/officeDocument/2006/relationships/hyperlink" Target="https://doi.org/10.1080/13537121.2024.2318180" TargetMode="External"/><Relationship Id="rId68" Type="http://schemas.openxmlformats.org/officeDocument/2006/relationships/hyperlink" Target="https://doi.org/10.1080/10904018.2024.2381436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doi.org/10.1080/13537121.2019.1626080" TargetMode="External"/><Relationship Id="rId11" Type="http://schemas.openxmlformats.org/officeDocument/2006/relationships/hyperlink" Target="https://doi.org/10.1007/s10775-021-09496-x" TargetMode="External"/><Relationship Id="rId32" Type="http://schemas.openxmlformats.org/officeDocument/2006/relationships/hyperlink" Target="file:///\\Mofet-Cifs\Madorim$\47%20-%20&#1508;&#1493;&#1505;&#1496;%20&#1491;&#1493;&#1511;&#1496;&#1493;&#1512;&#1496;\&#1508;&#1493;&#1505;&#1496;%20&#1491;&#1493;&#1511;&#1496;&#1493;&#1512;&#1496;\&#1502;&#1488;&#1502;&#1512;&#1497;&#1501;%20&#1513;&#1508;&#1493;&#1512;&#1505;&#1502;&#1493;%20&#1502;&#1488;&#1514;%20&#1506;&#1502;&#1497;&#1514;&#1497;%20&#1492;&#1508;&#1493;&#1505;&#1496;\.%20https:\doi.org\10.1080\2005615X.2020.1756089" TargetMode="External"/><Relationship Id="rId37" Type="http://schemas.openxmlformats.org/officeDocument/2006/relationships/hyperlink" Target="https://etenjournal.files.wordpress.com/2022/09/2022-4-the-cultural-identity-of-education-students-from-east-jerusalem.pdf" TargetMode="External"/><Relationship Id="rId53" Type="http://schemas.openxmlformats.org/officeDocument/2006/relationships/hyperlink" Target="https://doi.org/10.1080/08893675.2023.2219855" TargetMode="External"/><Relationship Id="rId58" Type="http://schemas.openxmlformats.org/officeDocument/2006/relationships/hyperlink" Target="https://doi.org/10.1016/j.ridd.2022.104419" TargetMode="External"/><Relationship Id="rId74" Type="http://schemas.openxmlformats.org/officeDocument/2006/relationships/hyperlink" Target="https://doi.org/10.1007/s42322-025-00217-4" TargetMode="External"/><Relationship Id="rId79" Type="http://schemas.openxmlformats.org/officeDocument/2006/relationships/hyperlink" Target="https://doi.org/10.1057/s41599-024-03631-z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doi.org/10.1016/j.tate.2019.102921" TargetMode="External"/><Relationship Id="rId14" Type="http://schemas.openxmlformats.org/officeDocument/2006/relationships/hyperlink" Target="https://doi.org/10.1177/0022487119849869" TargetMode="External"/><Relationship Id="rId22" Type="http://schemas.openxmlformats.org/officeDocument/2006/relationships/hyperlink" Target="https://www.tandfonline.com/doi/full/10.1080/02619768.2018.1531124" TargetMode="External"/><Relationship Id="rId27" Type="http://schemas.openxmlformats.org/officeDocument/2006/relationships/hyperlink" Target="https://doi.org/10.1080/02607476.2021.1886570" TargetMode="External"/><Relationship Id="rId30" Type="http://schemas.openxmlformats.org/officeDocument/2006/relationships/hyperlink" Target="https://doi.org/10.1111/imig.12608" TargetMode="External"/><Relationship Id="rId35" Type="http://schemas.openxmlformats.org/officeDocument/2006/relationships/hyperlink" Target="doi:%2010.3389/fpsyt.2019.00215" TargetMode="External"/><Relationship Id="rId43" Type="http://schemas.openxmlformats.org/officeDocument/2006/relationships/hyperlink" Target="https://doi.org/10.1080/14681366.2023.2261465" TargetMode="External"/><Relationship Id="rId48" Type="http://schemas.openxmlformats.org/officeDocument/2006/relationships/hyperlink" Target="https://doi.org/10.1080/13504622.2021.1959899" TargetMode="External"/><Relationship Id="rId56" Type="http://schemas.openxmlformats.org/officeDocument/2006/relationships/hyperlink" Target="https://doi.org/10.1075/lplp.21041.sha" TargetMode="External"/><Relationship Id="rId64" Type="http://schemas.openxmlformats.org/officeDocument/2006/relationships/hyperlink" Target="https://doi.org/10.21248/l1esll.2022.22.1.375" TargetMode="External"/><Relationship Id="rId69" Type="http://schemas.openxmlformats.org/officeDocument/2006/relationships/hyperlink" Target="https://doi.org/10.3389/feduc.2022.866457" TargetMode="External"/><Relationship Id="rId77" Type="http://schemas.openxmlformats.org/officeDocument/2006/relationships/hyperlink" Target="https://doi.org/10.3389/feduc.2025.1588966" TargetMode="External"/><Relationship Id="rId8" Type="http://schemas.openxmlformats.org/officeDocument/2006/relationships/hyperlink" Target="https://doi.org/10.1080/03004430.2018.1552948" TargetMode="External"/><Relationship Id="rId51" Type="http://schemas.openxmlformats.org/officeDocument/2006/relationships/hyperlink" Target="https://doi.org/10.1016/j.aip.2021.101853" TargetMode="External"/><Relationship Id="rId72" Type="http://schemas.openxmlformats.org/officeDocument/2006/relationships/hyperlink" Target="https://doi.org/10.1016/j.aip.2024.102203" TargetMode="External"/><Relationship Id="rId80" Type="http://schemas.openxmlformats.org/officeDocument/2006/relationships/hyperlink" Target="https://doi.org/10.3390/educsci14090972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scholars.huji.ac.il/sites/default/files/christaasterhan/files/ijell_2017_bar-tal_asterhan_preproof.pdf" TargetMode="External"/><Relationship Id="rId17" Type="http://schemas.openxmlformats.org/officeDocument/2006/relationships/hyperlink" Target="https://doi.org/10.1080/00344087.2020.1770012" TargetMode="External"/><Relationship Id="rId25" Type="http://schemas.openxmlformats.org/officeDocument/2006/relationships/hyperlink" Target="file:///\\Mofet-Cifs\Madorim$\47%20-%20&#1508;&#1493;&#1505;&#1496;%20&#1491;&#1493;&#1511;&#1496;&#1493;&#1512;&#1496;\&#1508;&#1493;&#1505;&#1496;%20&#1491;&#1493;&#1511;&#1496;&#1493;&#1512;&#1496;\&#1502;&#1488;&#1502;&#1512;&#1497;&#1501;%20&#1513;&#1508;&#1493;&#1512;&#1505;&#1502;&#1493;%20&#1502;&#1488;&#1514;%20&#1506;&#1502;&#1497;&#1514;&#1497;%20&#1492;&#1508;&#1493;&#1505;&#1496;\%20https:\DOI:&#160;10.1080\00220620.2019.1633287" TargetMode="External"/><Relationship Id="rId33" Type="http://schemas.openxmlformats.org/officeDocument/2006/relationships/hyperlink" Target="https://doi.org/10.1016/j.tate.2019.05.006" TargetMode="External"/><Relationship Id="rId38" Type="http://schemas.openxmlformats.org/officeDocument/2006/relationships/hyperlink" Target="https://doi.org/10.1111/sode.12408" TargetMode="External"/><Relationship Id="rId46" Type="http://schemas.openxmlformats.org/officeDocument/2006/relationships/hyperlink" Target="https://doi.org/10.1080/0046760X.2021.1906456" TargetMode="External"/><Relationship Id="rId59" Type="http://schemas.openxmlformats.org/officeDocument/2006/relationships/hyperlink" Target="https://doi.org/10.1080/13603116.2024.2343073" TargetMode="External"/><Relationship Id="rId67" Type="http://schemas.openxmlformats.org/officeDocument/2006/relationships/hyperlink" Target="https://doi.org/10.1007/s12397-024-09569-3%20" TargetMode="External"/><Relationship Id="rId20" Type="http://schemas.openxmlformats.org/officeDocument/2006/relationships/hyperlink" Target="https://doi.org/10.1177/13621688231179515" TargetMode="External"/><Relationship Id="rId41" Type="http://schemas.openxmlformats.org/officeDocument/2006/relationships/hyperlink" Target="https://doi.org/10.1080/02607476.2020.1756692" TargetMode="External"/><Relationship Id="rId54" Type="http://schemas.openxmlformats.org/officeDocument/2006/relationships/hyperlink" Target="https://doi.org/10.1016/j.tate.2022.103682" TargetMode="External"/><Relationship Id="rId62" Type="http://schemas.openxmlformats.org/officeDocument/2006/relationships/hyperlink" Target="https://doi.org/10.46743/2160-3715/2022.5518" TargetMode="External"/><Relationship Id="rId70" Type="http://schemas.openxmlformats.org/officeDocument/2006/relationships/hyperlink" Target="https://doi.org/10.1016/j.tate.2024.104638" TargetMode="External"/><Relationship Id="rId75" Type="http://schemas.openxmlformats.org/officeDocument/2006/relationships/hyperlink" Target="DOI:%2010.1080/00043125.2025.2549968" TargetMode="External"/><Relationship Id="rId8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16/j.tate.2018.10.003" TargetMode="External"/><Relationship Id="rId23" Type="http://schemas.openxmlformats.org/officeDocument/2006/relationships/hyperlink" Target="https://doi.org/10.1080/02619768.2018.1531124" TargetMode="External"/><Relationship Id="rId28" Type="http://schemas.openxmlformats.org/officeDocument/2006/relationships/hyperlink" Target="https://doi.org/10.1080/13664530.2021.1901772" TargetMode="External"/><Relationship Id="rId36" Type="http://schemas.openxmlformats.org/officeDocument/2006/relationships/hyperlink" Target="https://doi.org/10.28945/4614" TargetMode="External"/><Relationship Id="rId49" Type="http://schemas.openxmlformats.org/officeDocument/2006/relationships/hyperlink" Target="https://doi.org/10.1080/0020739X.2022.2100293%20%20" TargetMode="External"/><Relationship Id="rId57" Type="http://schemas.openxmlformats.org/officeDocument/2006/relationships/hyperlink" Target="https://doi.org/10.1007/s10803-022-05717-6" TargetMode="External"/><Relationship Id="rId10" Type="http://schemas.openxmlformats.org/officeDocument/2006/relationships/hyperlink" Target="https://doi.org/10.26351/SIII/31-2/4" TargetMode="External"/><Relationship Id="rId31" Type="http://schemas.openxmlformats.org/officeDocument/2006/relationships/hyperlink" Target="https://doi.org/10.1080/13537121.2020.1806694" TargetMode="External"/><Relationship Id="rId44" Type="http://schemas.openxmlformats.org/officeDocument/2006/relationships/hyperlink" Target="https://doi.org/10.1016/j.childyouth.2020.105380" TargetMode="External"/><Relationship Id="rId52" Type="http://schemas.openxmlformats.org/officeDocument/2006/relationships/hyperlink" Target="https://doi.org/10.1080/17454832.2022.2128842" TargetMode="External"/><Relationship Id="rId60" Type="http://schemas.openxmlformats.org/officeDocument/2006/relationships/hyperlink" Target="https://doi.org/10.1177/13623613241310295" TargetMode="External"/><Relationship Id="rId65" Type="http://schemas.openxmlformats.org/officeDocument/2006/relationships/hyperlink" Target="https://doi.org/10.21248/l1esll.2024.24.1.604" TargetMode="External"/><Relationship Id="rId73" Type="http://schemas.openxmlformats.org/officeDocument/2006/relationships/hyperlink" Target="https://doi.org/10.1016/j.ijer.2025.102550" TargetMode="External"/><Relationship Id="rId78" Type="http://schemas.openxmlformats.org/officeDocument/2006/relationships/hyperlink" Target="https://doi.org/10.7459/ct/390102" TargetMode="External"/><Relationship Id="rId81" Type="http://schemas.openxmlformats.org/officeDocument/2006/relationships/hyperlink" Target="https://doi.org/10.1016/j.tate.2024.1048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77/1741143219873076" TargetMode="External"/><Relationship Id="rId13" Type="http://schemas.openxmlformats.org/officeDocument/2006/relationships/hyperlink" Target="https://doi.org/10.1016/j.iheduc.2020.100787" TargetMode="External"/><Relationship Id="rId18" Type="http://schemas.openxmlformats.org/officeDocument/2006/relationships/hyperlink" Target="https://www.iajiss.org/index.php/iajiss/article/view/329/273" TargetMode="External"/><Relationship Id="rId39" Type="http://schemas.openxmlformats.org/officeDocument/2006/relationships/hyperlink" Target="https://psycnet.apa.org/doi/10.1037/dev0001304" TargetMode="External"/><Relationship Id="rId34" Type="http://schemas.openxmlformats.org/officeDocument/2006/relationships/hyperlink" Target="https://doi.org/10.1080/10714413.2021.1891720" TargetMode="External"/><Relationship Id="rId50" Type="http://schemas.openxmlformats.org/officeDocument/2006/relationships/hyperlink" Target=".%20https:/doi.org/10.1007/s10857-024-09652-4" TargetMode="External"/><Relationship Id="rId55" Type="http://schemas.openxmlformats.org/officeDocument/2006/relationships/hyperlink" Target="https://doi.org/10.1080/02619768.2023.2175664" TargetMode="External"/><Relationship Id="rId76" Type="http://schemas.openxmlformats.org/officeDocument/2006/relationships/hyperlink" Target="https://doi.org/10.1080/13537121.2024.236787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oi.org/10.1038/s41598-024-63228-z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edubook.brancoweiss.org.il/article/%d7%9b%d7%99%d7%a6%d7%93-%d7%a0%d7%a9%d7%a4%d7%a8-%d7%90%d7%aa-%d7%94%d7%97%d7%99%d7%a0%d7%95%d7%9a-%d7%94%d7%99%d7%a9%d7%a8%d7%90%d7%9c%d7%99-%d7%9e%d7%91%d7%98-%d7%a8%d7%91-%d7%aa%d7%a8%d7%91%d7%95/" TargetMode="External"/><Relationship Id="rId24" Type="http://schemas.openxmlformats.org/officeDocument/2006/relationships/hyperlink" Target="file:///C:\Users\liatjby\AppData\Roaming\Microsoft\Word\,%20DOI:%2010.1080\02607476.2019.1639264" TargetMode="External"/><Relationship Id="rId40" Type="http://schemas.openxmlformats.org/officeDocument/2006/relationships/hyperlink" Target="https://doi.org/10.1111/chso.12364" TargetMode="External"/><Relationship Id="rId45" Type="http://schemas.openxmlformats.org/officeDocument/2006/relationships/hyperlink" Target="https://doi.org/10.1016/j.childyouth.2025.108162" TargetMode="External"/><Relationship Id="rId66" Type="http://schemas.openxmlformats.org/officeDocument/2006/relationships/hyperlink" Target="https://doi.org/10.1007/s10643-023-01537-0" TargetMode="External"/><Relationship Id="rId61" Type="http://schemas.openxmlformats.org/officeDocument/2006/relationships/hyperlink" Target="https://doi.org/10.1177/02762374231215736" TargetMode="External"/><Relationship Id="rId82" Type="http://schemas.openxmlformats.org/officeDocument/2006/relationships/hyperlink" Target="DOI:%2010.1080/01942638.2025.2582505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F49CD-837A-43EC-8F57-569AC9EC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20</Pages>
  <Words>5712</Words>
  <Characters>28565</Characters>
  <Application>Microsoft Office Word</Application>
  <DocSecurity>0</DocSecurity>
  <Lines>238</Lines>
  <Paragraphs>68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Liat Josefsberg</dc:creator>
  <cp:keywords/>
  <dc:description/>
  <cp:lastModifiedBy>Liat Josefsberg</cp:lastModifiedBy>
  <cp:revision>24</cp:revision>
  <cp:lastPrinted>2025-11-13T12:16:00Z</cp:lastPrinted>
  <dcterms:created xsi:type="dcterms:W3CDTF">2025-11-03T18:35:00Z</dcterms:created>
  <dcterms:modified xsi:type="dcterms:W3CDTF">2025-11-13T12:19:00Z</dcterms:modified>
</cp:coreProperties>
</file>